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中国地震应急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搜救中心202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年度第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批次公开招聘应届毕业生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信息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7"/>
        <w:tblW w:w="14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07"/>
        <w:gridCol w:w="6449"/>
        <w:gridCol w:w="961"/>
        <w:gridCol w:w="724"/>
        <w:gridCol w:w="971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4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sz w:val="21"/>
                <w:szCs w:val="21"/>
              </w:rPr>
              <w:t>应急搜救部</w:t>
            </w:r>
          </w:p>
        </w:tc>
        <w:tc>
          <w:tcPr>
            <w:tcW w:w="18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sz w:val="21"/>
                <w:szCs w:val="21"/>
              </w:rPr>
              <w:t>现场应急救援岗</w:t>
            </w:r>
          </w:p>
        </w:tc>
        <w:tc>
          <w:tcPr>
            <w:tcW w:w="6449" w:type="dxa"/>
            <w:vAlign w:val="center"/>
          </w:tcPr>
          <w:p>
            <w:pPr>
              <w:jc w:val="both"/>
              <w:rPr>
                <w:rFonts w:hint="default" w:ascii="宋体" w:hAnsi="宋体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</w:rPr>
              <w:t>运动训练(040202K、045202)、运动人体科学(040205、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040302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)、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体能训练（040208T）、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防灾减灾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科学与工程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（070803T）、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土木工程（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081001、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0814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085901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）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、城市地下空间工程（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081005T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测绘工程（081201）、防灾减灾科学及防护工程</w:t>
            </w:r>
            <w:r>
              <w:rPr>
                <w:rFonts w:hint="eastAsia" w:ascii="宋体" w:hAnsi="宋体" w:eastAsia="仿宋" w:cs="仿宋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仿宋" w:cs="仿宋"/>
                <w:color w:val="auto"/>
                <w:sz w:val="21"/>
                <w:szCs w:val="21"/>
              </w:rPr>
              <w:t>081405</w:t>
            </w:r>
            <w:r>
              <w:rPr>
                <w:rFonts w:hint="eastAsia" w:ascii="宋体" w:hAnsi="宋体" w:eastAsia="仿宋" w:cs="仿宋"/>
                <w:color w:val="auto"/>
                <w:sz w:val="21"/>
                <w:szCs w:val="21"/>
                <w:lang w:val="en-US" w:eastAsia="zh-CN"/>
              </w:rPr>
              <w:t>）、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安全工程（082901）、应急技术与管理（082902T）、消防工程（083102K）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抢险救援指挥与技术专业（083106TK）、</w:t>
            </w:r>
            <w:r>
              <w:rPr>
                <w:rFonts w:hint="eastAsia" w:ascii="宋体" w:hAnsi="宋体" w:eastAsia="仿宋" w:cs="仿宋"/>
                <w:color w:val="auto"/>
                <w:sz w:val="21"/>
                <w:szCs w:val="21"/>
                <w:lang w:val="en-US" w:eastAsia="zh-CN"/>
              </w:rPr>
              <w:t>安全科学与工程（083700）</w:t>
            </w:r>
            <w:r>
              <w:rPr>
                <w:rFonts w:hint="eastAsia" w:ascii="宋体" w:hAnsi="宋体" w:eastAsia="仿宋" w:cs="仿宋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应急管理（120111T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1204Z2、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1204Z3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）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</w:rPr>
              <w:t>大学本科及以上学历，并相应获得学士及以上学位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北京</w:t>
            </w:r>
          </w:p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</w:rPr>
              <w:t>生源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经常面临竖井、废墟狭小空间救援作业，</w:t>
            </w:r>
            <w:r>
              <w:rPr>
                <w:rFonts w:hint="eastAsia" w:ascii="宋体" w:hAnsi="宋体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须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符合《劳动法》第五十九条“禁止安排女职工从事矿山井下、国家规定的第四级体力劳动强度的劳动和其他禁忌从事的劳动”的规定。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</w:p>
        </w:tc>
        <w:tc>
          <w:tcPr>
            <w:tcW w:w="6449" w:type="dxa"/>
            <w:vAlign w:val="center"/>
          </w:tcPr>
          <w:p>
            <w:pPr>
              <w:jc w:val="both"/>
              <w:rPr>
                <w:rFonts w:hint="default" w:ascii="宋体" w:hAnsi="宋体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</w:rPr>
              <w:t>运动训练(045202)、地球物理学（0708）、地质学（0709）、工程力学（080104）、建筑学（0813）、土木工程（0814</w:t>
            </w:r>
            <w:r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085901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）、结构工程（081402）、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防灾减灾及防护工程（081405）、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测绘科学与技术（081600）、地质工程（081803）、安全科学与工程（0837）、</w:t>
            </w:r>
            <w:r>
              <w:rPr>
                <w:rFonts w:hint="eastAsia" w:ascii="宋体" w:hAnsi="宋体" w:eastAsia="仿宋" w:cs="仿宋"/>
                <w:sz w:val="21"/>
                <w:szCs w:val="21"/>
              </w:rPr>
              <w:t>测绘工程（085704）、</w:t>
            </w: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应急管理（1204Z2、1204Z3）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</w:rPr>
              <w:t>硕士研究生及以上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</w:rPr>
              <w:t>京外</w:t>
            </w:r>
          </w:p>
          <w:p>
            <w:pPr>
              <w:jc w:val="center"/>
              <w:rPr>
                <w:rFonts w:hint="eastAsia" w:ascii="宋体" w:hAnsi="宋体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</w:rPr>
              <w:t>生源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仿宋" w:cs="仿宋"/>
          <w:sz w:val="21"/>
          <w:szCs w:val="21"/>
        </w:rPr>
      </w:pPr>
      <w:r>
        <w:rPr>
          <w:rFonts w:hint="eastAsia" w:ascii="宋体" w:hAnsi="宋体" w:eastAsia="仿宋" w:cs="仿宋"/>
          <w:lang w:val="en"/>
        </w:rPr>
        <w:t>备注：</w:t>
      </w:r>
      <w:r>
        <w:rPr>
          <w:rFonts w:hint="eastAsia" w:ascii="宋体" w:hAnsi="宋体" w:eastAsia="仿宋" w:cs="仿宋"/>
          <w:sz w:val="21"/>
          <w:szCs w:val="21"/>
        </w:rPr>
        <w:t>1.岗位学历要求为应聘人员已获得的最高学历，岗位专业要求为应聘人员已获得最高学历的对应专业。</w:t>
      </w:r>
    </w:p>
    <w:p>
      <w:pPr>
        <w:ind w:firstLine="630" w:firstLineChars="300"/>
        <w:rPr>
          <w:rFonts w:hint="eastAsia" w:ascii="宋体" w:hAnsi="宋体" w:eastAsia="仿宋" w:cs="仿宋"/>
          <w:sz w:val="21"/>
          <w:szCs w:val="21"/>
        </w:rPr>
      </w:pPr>
      <w:r>
        <w:rPr>
          <w:rFonts w:hint="eastAsia" w:ascii="宋体" w:hAnsi="宋体" w:eastAsia="仿宋" w:cs="仿宋"/>
          <w:sz w:val="21"/>
          <w:szCs w:val="21"/>
        </w:rPr>
        <w:t>2.北京市生源是指具有北京市常住户口（不含学校集体户）。</w:t>
      </w:r>
    </w:p>
    <w:p>
      <w:pPr>
        <w:ind w:firstLine="630" w:firstLineChars="300"/>
        <w:rPr>
          <w:rFonts w:hint="eastAsia" w:ascii="宋体" w:hAnsi="宋体" w:eastAsia="仿宋" w:cs="仿宋"/>
          <w:sz w:val="21"/>
          <w:szCs w:val="21"/>
          <w:highlight w:val="none"/>
        </w:rPr>
      </w:pPr>
      <w:r>
        <w:rPr>
          <w:rFonts w:hint="eastAsia" w:ascii="宋体" w:hAnsi="宋体" w:eastAsia="仿宋" w:cs="仿宋"/>
          <w:sz w:val="21"/>
          <w:szCs w:val="21"/>
        </w:rPr>
        <w:t>3.本科专业参考《普通高等学校本科专业目录（2020版）</w:t>
      </w:r>
      <w:r>
        <w:rPr>
          <w:rFonts w:hint="eastAsia" w:ascii="宋体" w:hAnsi="宋体" w:eastAsia="仿宋" w:cs="仿宋"/>
          <w:sz w:val="21"/>
          <w:szCs w:val="21"/>
          <w:highlight w:val="none"/>
        </w:rPr>
        <w:t>》；研究生专业参照《学位授予和人才培养学科目录（2018版）》</w:t>
      </w:r>
      <w:r>
        <w:rPr>
          <w:rFonts w:hint="eastAsia" w:ascii="宋体" w:hAnsi="宋体" w:eastAsia="仿宋" w:cs="仿宋"/>
          <w:sz w:val="21"/>
          <w:szCs w:val="21"/>
          <w:highlight w:val="none"/>
          <w:lang w:eastAsia="zh-CN"/>
        </w:rPr>
        <w:t>、《</w:t>
      </w:r>
      <w:r>
        <w:rPr>
          <w:rFonts w:hint="eastAsia" w:ascii="宋体" w:hAnsi="宋体" w:eastAsia="仿宋" w:cs="仿宋"/>
          <w:sz w:val="21"/>
          <w:szCs w:val="21"/>
          <w:highlight w:val="none"/>
        </w:rPr>
        <w:t>研究生教育学科专业</w:t>
      </w:r>
    </w:p>
    <w:p>
      <w:pPr>
        <w:ind w:firstLine="840" w:firstLineChars="400"/>
        <w:rPr>
          <w:rFonts w:hint="eastAsia" w:ascii="宋体" w:hAnsi="宋体" w:eastAsia="仿宋" w:cs="仿宋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仿宋" w:cs="仿宋"/>
          <w:sz w:val="21"/>
          <w:szCs w:val="21"/>
          <w:highlight w:val="none"/>
        </w:rPr>
        <w:t>目录（2022）</w:t>
      </w:r>
      <w:r>
        <w:rPr>
          <w:rFonts w:hint="eastAsia" w:ascii="宋体" w:hAnsi="宋体" w:eastAsia="仿宋" w:cs="仿宋"/>
          <w:sz w:val="21"/>
          <w:szCs w:val="21"/>
          <w:highlight w:val="none"/>
          <w:lang w:eastAsia="zh-CN"/>
        </w:rPr>
        <w:t>》</w:t>
      </w:r>
      <w:r>
        <w:rPr>
          <w:rFonts w:hint="eastAsia" w:ascii="宋体" w:hAnsi="宋体" w:eastAsia="仿宋" w:cs="仿宋"/>
          <w:sz w:val="21"/>
          <w:szCs w:val="21"/>
          <w:highlight w:val="none"/>
        </w:rPr>
        <w:t>或研招网</w:t>
      </w:r>
      <w:r>
        <w:rPr>
          <w:rFonts w:hint="eastAsia" w:ascii="宋体" w:hAnsi="宋体" w:eastAsia="仿宋" w:cs="仿宋"/>
          <w:sz w:val="21"/>
          <w:szCs w:val="21"/>
          <w:highlight w:val="none"/>
          <w:lang w:eastAsia="zh-CN"/>
        </w:rPr>
        <w:t>。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 w:eastAsia="仿宋" w:cs="仿宋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仿宋" w:cs="仿宋"/>
          <w:sz w:val="21"/>
          <w:szCs w:val="21"/>
          <w:highlight w:val="none"/>
          <w:lang w:eastAsia="zh-CN"/>
        </w:rPr>
        <w:t>.所学学科专业接近，但不在上述参考学科专业目录中的考生，可通过报名咨询电话联系招聘单位确认报名资格。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FkOThlMjE5ZWRmZmFmNDdiOTQxNWJkZDk3YTgifQ=="/>
    <w:docVar w:name="KSO_WPS_MARK_KEY" w:val="79a25b1c-37f0-450f-8cd9-a318dc4deffe"/>
  </w:docVars>
  <w:rsids>
    <w:rsidRoot w:val="68846B1B"/>
    <w:rsid w:val="034E1066"/>
    <w:rsid w:val="0849724B"/>
    <w:rsid w:val="09334999"/>
    <w:rsid w:val="0D6F4887"/>
    <w:rsid w:val="0F2630BC"/>
    <w:rsid w:val="205529BF"/>
    <w:rsid w:val="2239DD6A"/>
    <w:rsid w:val="238A7C78"/>
    <w:rsid w:val="287B1CF7"/>
    <w:rsid w:val="28846498"/>
    <w:rsid w:val="2ECB7EA8"/>
    <w:rsid w:val="2FB837A5"/>
    <w:rsid w:val="30374A42"/>
    <w:rsid w:val="30610E27"/>
    <w:rsid w:val="30906C0A"/>
    <w:rsid w:val="31DEAB7F"/>
    <w:rsid w:val="3AD029FF"/>
    <w:rsid w:val="3CC350C0"/>
    <w:rsid w:val="3D37310A"/>
    <w:rsid w:val="43DB389E"/>
    <w:rsid w:val="44B83564"/>
    <w:rsid w:val="469905C3"/>
    <w:rsid w:val="48DB04DA"/>
    <w:rsid w:val="499B32AC"/>
    <w:rsid w:val="4BE41458"/>
    <w:rsid w:val="4C586D81"/>
    <w:rsid w:val="54646971"/>
    <w:rsid w:val="57CE3DB9"/>
    <w:rsid w:val="5AE7571A"/>
    <w:rsid w:val="66204F05"/>
    <w:rsid w:val="67AE7FA3"/>
    <w:rsid w:val="68846B1B"/>
    <w:rsid w:val="6B9A5027"/>
    <w:rsid w:val="6F457C24"/>
    <w:rsid w:val="77D3675F"/>
    <w:rsid w:val="78E553B0"/>
    <w:rsid w:val="7C913F6E"/>
    <w:rsid w:val="AEFD092A"/>
    <w:rsid w:val="AFDDE930"/>
    <w:rsid w:val="AFDF5F61"/>
    <w:rsid w:val="B2EF045E"/>
    <w:rsid w:val="BE29D4E1"/>
    <w:rsid w:val="BFF7A1F1"/>
    <w:rsid w:val="F6FEF837"/>
    <w:rsid w:val="FDE919D9"/>
    <w:rsid w:val="FDEE69D0"/>
    <w:rsid w:val="FFEDE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jc w:val="left"/>
    </w:pPr>
    <w:rPr>
      <w:rFonts w:ascii="微软雅黑" w:hAnsi="微软雅黑" w:eastAsia="微软雅黑" w:cs="Times New Roman"/>
      <w:kern w:val="0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3758</Words>
  <Characters>4063</Characters>
  <Lines>0</Lines>
  <Paragraphs>0</Paragraphs>
  <TotalTime>12</TotalTime>
  <ScaleCrop>false</ScaleCrop>
  <LinksUpToDate>false</LinksUpToDate>
  <CharactersWithSpaces>4161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2024-03-12T17:11:00Z</dcterms:created>
  <dc:creator>Dell</dc:creator>
  <cp:lastModifiedBy>韩冰</cp:lastModifiedBy>
  <cp:lastPrinted>2024-03-12T21:39:00Z</cp:lastPrinted>
  <dcterms:modified xsi:type="dcterms:W3CDTF">2024-03-28T19:20:11Z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D72E6E0717B24C718F6640E20E58184B_13</vt:lpwstr>
  </property>
</Properties>
</file>