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中国热带农业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科学院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椰子研究所</w:t>
      </w: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其他类高层次人才</w:t>
      </w:r>
    </w:p>
    <w:p>
      <w:pPr>
        <w:widowControl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近五年符合以下条件之一。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1.以第一作者（排序第一）在中科院一区大类TOP期刊发表论文1篇；或以第一作者（并列第一作者）在中科院二区以上期刊发表论文3篇以上或发表SCI论文累计影响因子10以上。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2.主持在研省部级科研项目总经费超60万元的项目负责人。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3.育成植物新品种、植物新品种保护权授权总数2项以上（限前2完成人）。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国家奖三大奖（自然科学奖、技术发明奖、科技进步奖）及同级别以上奖励的特等奖前12完成人、一等奖前9完成人、二等奖前6完成人；省部级科技奖励及同级别以上奖励的特等奖前8完成人、一等奖前5完成人、二等奖前4完成人、三等奖前2完成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366DA"/>
    <w:rsid w:val="2B65184B"/>
    <w:rsid w:val="6D03006B"/>
    <w:rsid w:val="7983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琼海市（嘉积镇） </Company>
  <Pages>1</Pages>
  <Words>289</Words>
  <Characters>300</Characters>
  <Lines>0</Lines>
  <Paragraphs>0</Paragraphs>
  <TotalTime>1</TotalTime>
  <ScaleCrop>false</ScaleCrop>
  <LinksUpToDate>false</LinksUpToDate>
  <CharactersWithSpaces>304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2025-02-23T08:48:00Z</dcterms:created>
  <dc:creator>Ming ʚɞ</dc:creator>
  <cp:lastModifiedBy>Ming ʚɞ</cp:lastModifiedBy>
  <dcterms:modified xsi:type="dcterms:W3CDTF">2025-03-27T00:52:34Z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eyJoZGlkIjoiYjdiYjZhZmI1MWRhNTRlZjhlY2U2YTAzOWQxMzUxNDEiLCJ1c2VySWQiOiI2OTEyOTYwNjYifQ==</vt:lpwstr>
  </property>
  <property fmtid="{D5CDD505-2E9C-101B-9397-08002B2CF9AE}" pid="4" name="ICV">
    <vt:lpwstr>CB4AC63331D648469B7959D216513AB7_12</vt:lpwstr>
  </property>
</Properties>
</file>