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E98A1">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Times New Roman" w:hAnsi="Times New Roman" w:eastAsia="方正小标宋简体" w:cs="Times New Roman"/>
          <w:sz w:val="40"/>
          <w:szCs w:val="40"/>
          <w:shd w:val="clear" w:color="auto" w:fill="FFFFFF"/>
          <w:lang w:val="en-US" w:eastAsia="zh-CN"/>
        </w:rPr>
      </w:pPr>
      <w:bookmarkStart w:id="0" w:name="_GoBack"/>
      <w:r>
        <w:rPr>
          <w:rFonts w:hint="eastAsia" w:ascii="Times New Roman" w:hAnsi="Times New Roman" w:eastAsia="方正小标宋简体" w:cs="Times New Roman"/>
          <w:sz w:val="40"/>
          <w:szCs w:val="40"/>
          <w:shd w:val="clear" w:color="auto" w:fill="FFFFFF"/>
          <w:lang w:val="en-US" w:eastAsia="zh-CN"/>
        </w:rPr>
        <w:t>中国农业科学院2026年度第一批统一公开招聘拟聘用人员公示——中国农业科学院兰州畜牧与兽药研究所</w:t>
      </w:r>
      <w:bookmarkEnd w:id="0"/>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3"/>
        <w:gridCol w:w="1132"/>
        <w:gridCol w:w="2886"/>
        <w:gridCol w:w="2131"/>
      </w:tblGrid>
      <w:tr w14:paraId="0DA3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3" w:type="dxa"/>
            <w:vAlign w:val="center"/>
          </w:tcPr>
          <w:p w14:paraId="3669A8ED">
            <w:pPr>
              <w:keepNext w:val="0"/>
              <w:keepLines w:val="0"/>
              <w:widowControl/>
              <w:suppressLineNumbers w:val="0"/>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招聘单位及岗位</w:t>
            </w:r>
          </w:p>
        </w:tc>
        <w:tc>
          <w:tcPr>
            <w:tcW w:w="1132" w:type="dxa"/>
            <w:vAlign w:val="center"/>
          </w:tcPr>
          <w:p w14:paraId="76E7BD4B">
            <w:pPr>
              <w:keepNext w:val="0"/>
              <w:keepLines w:val="0"/>
              <w:widowControl/>
              <w:suppressLineNumbers w:val="0"/>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姓  名</w:t>
            </w:r>
          </w:p>
        </w:tc>
        <w:tc>
          <w:tcPr>
            <w:tcW w:w="2886" w:type="dxa"/>
            <w:vAlign w:val="center"/>
          </w:tcPr>
          <w:p w14:paraId="148A7C17">
            <w:pPr>
              <w:keepNext w:val="0"/>
              <w:keepLines w:val="0"/>
              <w:widowControl/>
              <w:suppressLineNumbers w:val="0"/>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学历学位及专业</w:t>
            </w:r>
          </w:p>
        </w:tc>
        <w:tc>
          <w:tcPr>
            <w:tcW w:w="2131" w:type="dxa"/>
            <w:vAlign w:val="center"/>
          </w:tcPr>
          <w:p w14:paraId="39F212F5">
            <w:pPr>
              <w:keepNext w:val="0"/>
              <w:keepLines w:val="0"/>
              <w:widowControl/>
              <w:suppressLineNumbers w:val="0"/>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毕业院校</w:t>
            </w:r>
          </w:p>
          <w:p w14:paraId="5D5CAF6E">
            <w:pPr>
              <w:keepNext w:val="0"/>
              <w:keepLines w:val="0"/>
              <w:widowControl/>
              <w:suppressLineNumbers w:val="0"/>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（原工作单位）</w:t>
            </w:r>
          </w:p>
        </w:tc>
      </w:tr>
      <w:tr w14:paraId="4CD0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3" w:type="dxa"/>
            <w:vAlign w:val="center"/>
          </w:tcPr>
          <w:p w14:paraId="75ECC6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中兽医与临床创新团队</w:t>
            </w:r>
          </w:p>
        </w:tc>
        <w:tc>
          <w:tcPr>
            <w:tcW w:w="1132" w:type="dxa"/>
            <w:vAlign w:val="center"/>
          </w:tcPr>
          <w:p w14:paraId="31077C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包若昱</w:t>
            </w:r>
          </w:p>
        </w:tc>
        <w:tc>
          <w:tcPr>
            <w:tcW w:w="2886" w:type="dxa"/>
            <w:vAlign w:val="center"/>
          </w:tcPr>
          <w:p w14:paraId="64C5EE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博士研究生</w:t>
            </w:r>
          </w:p>
          <w:p w14:paraId="6F48FD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基础兽医学专业</w:t>
            </w:r>
          </w:p>
        </w:tc>
        <w:tc>
          <w:tcPr>
            <w:tcW w:w="2131" w:type="dxa"/>
            <w:vAlign w:val="center"/>
          </w:tcPr>
          <w:p w14:paraId="54D0BE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扬州大学</w:t>
            </w:r>
          </w:p>
        </w:tc>
      </w:tr>
      <w:tr w14:paraId="1C15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3" w:type="dxa"/>
            <w:vAlign w:val="center"/>
          </w:tcPr>
          <w:p w14:paraId="7F50F6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兽用天然药物与抗生素替代创新团队</w:t>
            </w:r>
          </w:p>
        </w:tc>
        <w:tc>
          <w:tcPr>
            <w:tcW w:w="1132" w:type="dxa"/>
            <w:vAlign w:val="center"/>
          </w:tcPr>
          <w:p w14:paraId="3EEEDD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张智慧</w:t>
            </w:r>
          </w:p>
        </w:tc>
        <w:tc>
          <w:tcPr>
            <w:tcW w:w="2886" w:type="dxa"/>
            <w:vAlign w:val="center"/>
          </w:tcPr>
          <w:p w14:paraId="352B26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博士研究生</w:t>
            </w:r>
          </w:p>
          <w:p w14:paraId="0FFFC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预防兽医学专业</w:t>
            </w:r>
          </w:p>
        </w:tc>
        <w:tc>
          <w:tcPr>
            <w:tcW w:w="2131" w:type="dxa"/>
            <w:vAlign w:val="center"/>
          </w:tcPr>
          <w:p w14:paraId="6EE4C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中国农业科学院研究生院（东北农业大学联合招收）</w:t>
            </w:r>
          </w:p>
        </w:tc>
      </w:tr>
      <w:tr w14:paraId="65B9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3" w:type="dxa"/>
            <w:vAlign w:val="center"/>
          </w:tcPr>
          <w:p w14:paraId="1A574C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动物普通病防治</w:t>
            </w:r>
          </w:p>
          <w:p w14:paraId="59533A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创新团队</w:t>
            </w:r>
          </w:p>
        </w:tc>
        <w:tc>
          <w:tcPr>
            <w:tcW w:w="1132" w:type="dxa"/>
            <w:vAlign w:val="center"/>
          </w:tcPr>
          <w:p w14:paraId="03813E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张博皓</w:t>
            </w:r>
          </w:p>
        </w:tc>
        <w:tc>
          <w:tcPr>
            <w:tcW w:w="2886" w:type="dxa"/>
            <w:vAlign w:val="center"/>
          </w:tcPr>
          <w:p w14:paraId="624660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博士研究生</w:t>
            </w:r>
          </w:p>
          <w:p w14:paraId="1A9225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临床兽医学专业</w:t>
            </w:r>
          </w:p>
        </w:tc>
        <w:tc>
          <w:tcPr>
            <w:tcW w:w="2131" w:type="dxa"/>
            <w:vAlign w:val="center"/>
          </w:tcPr>
          <w:p w14:paraId="70507B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甘肃农业大学</w:t>
            </w:r>
          </w:p>
        </w:tc>
      </w:tr>
      <w:tr w14:paraId="0DF5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3" w:type="dxa"/>
            <w:vAlign w:val="center"/>
          </w:tcPr>
          <w:p w14:paraId="1C3680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牦牛资源与育种</w:t>
            </w:r>
          </w:p>
          <w:p w14:paraId="3E6759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创新团队</w:t>
            </w:r>
          </w:p>
        </w:tc>
        <w:tc>
          <w:tcPr>
            <w:tcW w:w="1132" w:type="dxa"/>
            <w:vAlign w:val="center"/>
          </w:tcPr>
          <w:p w14:paraId="2BA028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郭韶珂</w:t>
            </w:r>
          </w:p>
        </w:tc>
        <w:tc>
          <w:tcPr>
            <w:tcW w:w="2886" w:type="dxa"/>
            <w:vAlign w:val="center"/>
          </w:tcPr>
          <w:p w14:paraId="178600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博士研究生</w:t>
            </w:r>
          </w:p>
          <w:p w14:paraId="7EFD96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动物遗传育种与繁殖专业</w:t>
            </w:r>
          </w:p>
        </w:tc>
        <w:tc>
          <w:tcPr>
            <w:tcW w:w="2131" w:type="dxa"/>
            <w:vAlign w:val="center"/>
          </w:tcPr>
          <w:p w14:paraId="384125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中国农业科学院研究生院</w:t>
            </w:r>
          </w:p>
        </w:tc>
      </w:tr>
      <w:tr w14:paraId="7694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3" w:type="dxa"/>
            <w:vAlign w:val="center"/>
          </w:tcPr>
          <w:p w14:paraId="53C5BE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科技管理处支撑</w:t>
            </w:r>
          </w:p>
          <w:p w14:paraId="4B7C4E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岗位</w:t>
            </w:r>
          </w:p>
        </w:tc>
        <w:tc>
          <w:tcPr>
            <w:tcW w:w="1132" w:type="dxa"/>
            <w:vAlign w:val="center"/>
          </w:tcPr>
          <w:p w14:paraId="6FE0E0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李  敏</w:t>
            </w:r>
          </w:p>
        </w:tc>
        <w:tc>
          <w:tcPr>
            <w:tcW w:w="2886" w:type="dxa"/>
            <w:vAlign w:val="center"/>
          </w:tcPr>
          <w:p w14:paraId="4FA1EA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硕士研究生</w:t>
            </w:r>
          </w:p>
          <w:p w14:paraId="00CFF6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化学专业（分析化学方向）</w:t>
            </w:r>
          </w:p>
        </w:tc>
        <w:tc>
          <w:tcPr>
            <w:tcW w:w="2131" w:type="dxa"/>
            <w:vAlign w:val="center"/>
          </w:tcPr>
          <w:p w14:paraId="286B3D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四川大学</w:t>
            </w:r>
          </w:p>
        </w:tc>
      </w:tr>
      <w:tr w14:paraId="4519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3" w:type="dxa"/>
            <w:vAlign w:val="center"/>
          </w:tcPr>
          <w:p w14:paraId="1E9A57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基建管理岗位</w:t>
            </w:r>
          </w:p>
        </w:tc>
        <w:tc>
          <w:tcPr>
            <w:tcW w:w="1132" w:type="dxa"/>
            <w:vAlign w:val="center"/>
          </w:tcPr>
          <w:p w14:paraId="177EB6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周  睿</w:t>
            </w:r>
          </w:p>
        </w:tc>
        <w:tc>
          <w:tcPr>
            <w:tcW w:w="2886" w:type="dxa"/>
            <w:vAlign w:val="center"/>
          </w:tcPr>
          <w:p w14:paraId="66987C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硕士研究生</w:t>
            </w:r>
          </w:p>
          <w:p w14:paraId="076949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结构工程专业</w:t>
            </w:r>
          </w:p>
        </w:tc>
        <w:tc>
          <w:tcPr>
            <w:tcW w:w="2131" w:type="dxa"/>
            <w:vAlign w:val="center"/>
          </w:tcPr>
          <w:p w14:paraId="0209B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兰州理工大学</w:t>
            </w:r>
          </w:p>
        </w:tc>
      </w:tr>
    </w:tbl>
    <w:p w14:paraId="5AE3898A">
      <w:pPr>
        <w:keepNext w:val="0"/>
        <w:keepLines w:val="0"/>
        <w:widowControl/>
        <w:suppressLineNumbers w:val="0"/>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兽药创新与耐药性创新团队、兽用化学药物创新团队、畜产品质量安全与评价培育团队、民族兽药创新课题组、肉羊智慧育种与养殖课题组、动物营养课题组科研岗位通过资格审查的人数没有达到公开招聘有关要求，取消以上岗位此次招聘计划。中兽医与临床创新团队生物化学与分子生物学、兽用天然药物与抗生素替代创新团队计算机软件与理论、牦牛资源与育种创新团队生物学岗位通过资格审查的人数没有达到公开招聘有关要求，取消以上岗位此次招聘计划。</w:t>
      </w:r>
    </w:p>
    <w:p w14:paraId="5382C458">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受理电话：0931-2115591</w:t>
      </w:r>
    </w:p>
    <w:p w14:paraId="254A190B">
      <w:pPr>
        <w:keepNext w:val="0"/>
        <w:keepLines w:val="0"/>
        <w:widowControl/>
        <w:suppressLineNumbers w:val="0"/>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来信地址及邮编：甘省省兰州市七里河区硷沟沿335号兰州牧药所科苑东楼730050       </w:t>
      </w:r>
    </w:p>
    <w:p w14:paraId="766F72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right"/>
        <w:rPr>
          <w:rFonts w:hint="eastAsia" w:ascii="仿宋_GB2312" w:hAnsi="仿宋_GB2312" w:eastAsia="仿宋_GB2312" w:cs="仿宋_GB2312"/>
          <w:i w:val="0"/>
          <w:iCs w:val="0"/>
          <w:caps w:val="0"/>
          <w:color w:val="333333"/>
          <w:spacing w:val="0"/>
          <w:sz w:val="32"/>
          <w:szCs w:val="32"/>
          <w:highlight w:val="none"/>
          <w:lang w:val="en-US" w:eastAsia="zh-CN"/>
        </w:rPr>
      </w:pPr>
    </w:p>
    <w:p w14:paraId="189305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right"/>
        <w:rPr>
          <w:rFonts w:hint="eastAsia" w:ascii="仿宋_GB2312" w:hAnsi="仿宋_GB2312" w:eastAsia="仿宋_GB2312" w:cs="仿宋_GB2312"/>
          <w:i w:val="0"/>
          <w:iCs w:val="0"/>
          <w:caps w:val="0"/>
          <w:color w:val="333333"/>
          <w:spacing w:val="0"/>
          <w:sz w:val="32"/>
          <w:szCs w:val="32"/>
          <w:highlight w:val="none"/>
          <w:lang w:val="en-US" w:eastAsia="zh-CN"/>
        </w:rPr>
      </w:pPr>
    </w:p>
    <w:p w14:paraId="345A3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420" w:firstLineChars="200"/>
        <w:jc w:val="cente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NTQ1NDdmYzgwNmY5NTdhZmZkYjI0NDQzOTE3NDQifQ=="/>
  </w:docVars>
  <w:rsids>
    <w:rsidRoot w:val="00000000"/>
    <w:rsid w:val="011C41BD"/>
    <w:rsid w:val="0EF258AF"/>
    <w:rsid w:val="16BE5A53"/>
    <w:rsid w:val="1D426437"/>
    <w:rsid w:val="23352BC0"/>
    <w:rsid w:val="236A7B04"/>
    <w:rsid w:val="27EB2370"/>
    <w:rsid w:val="280E42B1"/>
    <w:rsid w:val="30FD059B"/>
    <w:rsid w:val="33900D5E"/>
    <w:rsid w:val="361D6732"/>
    <w:rsid w:val="3DF661A8"/>
    <w:rsid w:val="45A35BE1"/>
    <w:rsid w:val="484216E1"/>
    <w:rsid w:val="552E74C2"/>
    <w:rsid w:val="577A0894"/>
    <w:rsid w:val="581C60BF"/>
    <w:rsid w:val="5F3011FB"/>
    <w:rsid w:val="61B552B8"/>
    <w:rsid w:val="65220EB4"/>
    <w:rsid w:val="7C24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651</Words>
  <Characters>682</Characters>
  <Lines>0</Lines>
  <Paragraphs>0</Paragraphs>
  <TotalTime>106</TotalTime>
  <ScaleCrop>false</ScaleCrop>
  <LinksUpToDate>false</LinksUpToDate>
  <CharactersWithSpaces>695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2025-06-09T06:25:00Z</dcterms:created>
  <dc:creator>Administrator</dc:creator>
  <cp:lastModifiedBy>h</cp:lastModifiedBy>
  <cp:lastPrinted>2026-06-18T08:46:00Z</cp:lastPrinted>
  <dcterms:modified xsi:type="dcterms:W3CDTF">2026-06-24T03:06:58Z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eyJoZGlkIjoiMzZkODIxZDIwYzNjYzFmNTFhZGM2ODZkNTQ0N2FiNGQiLCJ1c2VySWQiOiIzMjQ2ODc4MTUifQ==</vt:lpwstr>
  </property>
  <property fmtid="{D5CDD505-2E9C-101B-9397-08002B2CF9AE}" pid="4" name="ICV">
    <vt:lpwstr>D92D96128BFC46FAA0455F256DE214E4_13</vt:lpwstr>
  </property>
</Properties>
</file>