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B273B">
      <w:pPr>
        <w:spacing w:line="58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附件3</w:t>
      </w:r>
    </w:p>
    <w:p w14:paraId="25E37CBC">
      <w:pPr>
        <w:spacing w:line="580" w:lineRule="exact"/>
        <w:jc w:val="center"/>
        <w:rPr>
          <w:rFonts w:ascii="华文中宋" w:hAnsi="华文中宋" w:eastAsia="华文中宋"/>
          <w:sz w:val="36"/>
          <w:szCs w:val="36"/>
        </w:rPr>
      </w:pPr>
    </w:p>
    <w:p w14:paraId="4428B06D">
      <w:pPr>
        <w:spacing w:line="58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救捞系统2025年度公开招聘有关事项说明</w:t>
      </w:r>
    </w:p>
    <w:p w14:paraId="40BBB74D">
      <w:pPr>
        <w:spacing w:line="580" w:lineRule="exact"/>
        <w:ind w:firstLine="640" w:firstLineChars="200"/>
        <w:rPr>
          <w:rFonts w:ascii="仿宋" w:hAnsi="仿宋" w:eastAsia="仿宋"/>
          <w:sz w:val="32"/>
          <w:szCs w:val="32"/>
        </w:rPr>
      </w:pPr>
    </w:p>
    <w:p w14:paraId="2809B80F">
      <w:pPr>
        <w:spacing w:line="580" w:lineRule="exact"/>
        <w:ind w:firstLine="640" w:firstLineChars="200"/>
        <w:rPr>
          <w:rFonts w:ascii="黑体" w:hAnsi="黑体" w:eastAsia="黑体"/>
          <w:sz w:val="32"/>
          <w:szCs w:val="32"/>
        </w:rPr>
      </w:pPr>
      <w:r>
        <w:rPr>
          <w:rFonts w:hint="eastAsia" w:ascii="黑体" w:hAnsi="黑体" w:eastAsia="黑体"/>
          <w:sz w:val="32"/>
          <w:szCs w:val="32"/>
        </w:rPr>
        <w:t>一、关于有关岗位英语水平的审查</w:t>
      </w:r>
    </w:p>
    <w:p w14:paraId="4960E084">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（一）下列情况均视同为符合全国大学英语四级考试（CET4）成绩达到425分及以上的要求。</w:t>
      </w:r>
    </w:p>
    <w:p w14:paraId="109AD793">
      <w:pPr>
        <w:spacing w:line="580" w:lineRule="exact"/>
        <w:ind w:firstLine="640" w:firstLineChars="200"/>
        <w:rPr>
          <w:rFonts w:ascii="仿宋" w:hAnsi="仿宋" w:eastAsia="仿宋"/>
          <w:sz w:val="32"/>
          <w:szCs w:val="32"/>
        </w:rPr>
      </w:pPr>
      <w:r>
        <w:rPr>
          <w:rFonts w:hint="eastAsia" w:ascii="仿宋" w:hAnsi="仿宋" w:eastAsia="仿宋"/>
          <w:sz w:val="32"/>
          <w:szCs w:val="32"/>
        </w:rPr>
        <w:t>1.获得大学英语四级（CET4）合格及以上证书；</w:t>
      </w:r>
    </w:p>
    <w:p w14:paraId="654DC106">
      <w:pPr>
        <w:spacing w:line="580" w:lineRule="exact"/>
        <w:ind w:firstLine="640" w:firstLineChars="200"/>
        <w:rPr>
          <w:rFonts w:ascii="仿宋" w:hAnsi="仿宋" w:eastAsia="仿宋"/>
          <w:sz w:val="32"/>
          <w:szCs w:val="32"/>
        </w:rPr>
      </w:pPr>
      <w:r>
        <w:rPr>
          <w:rFonts w:hint="eastAsia" w:ascii="仿宋" w:hAnsi="仿宋" w:eastAsia="仿宋"/>
          <w:sz w:val="32"/>
          <w:szCs w:val="32"/>
        </w:rPr>
        <w:t>2.获得公共英语等级考试三级（PETS3）及以上合格证书；</w:t>
      </w:r>
    </w:p>
    <w:p w14:paraId="6D9C71E1">
      <w:pPr>
        <w:spacing w:line="580" w:lineRule="exact"/>
        <w:ind w:firstLine="640" w:firstLineChars="200"/>
        <w:rPr>
          <w:rFonts w:ascii="仿宋" w:hAnsi="仿宋" w:eastAsia="仿宋"/>
          <w:sz w:val="32"/>
          <w:szCs w:val="32"/>
        </w:rPr>
      </w:pPr>
      <w:r>
        <w:rPr>
          <w:rFonts w:hint="eastAsia" w:ascii="仿宋" w:hAnsi="仿宋" w:eastAsia="仿宋"/>
          <w:sz w:val="32"/>
          <w:szCs w:val="32"/>
        </w:rPr>
        <w:t>3.雅思（IELTS）考试5.5分及以上；</w:t>
      </w:r>
    </w:p>
    <w:p w14:paraId="4450D471">
      <w:pPr>
        <w:spacing w:line="580" w:lineRule="exact"/>
        <w:ind w:firstLine="640" w:firstLineChars="200"/>
        <w:rPr>
          <w:rFonts w:ascii="仿宋" w:hAnsi="仿宋" w:eastAsia="仿宋"/>
          <w:sz w:val="32"/>
          <w:szCs w:val="32"/>
        </w:rPr>
      </w:pPr>
      <w:r>
        <w:rPr>
          <w:rFonts w:hint="eastAsia" w:ascii="仿宋" w:hAnsi="仿宋" w:eastAsia="仿宋"/>
          <w:sz w:val="32"/>
          <w:szCs w:val="32"/>
        </w:rPr>
        <w:t>4.托福（TOEFL）考试70分及以上；</w:t>
      </w:r>
    </w:p>
    <w:p w14:paraId="5C9CB925">
      <w:pPr>
        <w:spacing w:line="580" w:lineRule="exact"/>
        <w:ind w:firstLine="640" w:firstLineChars="200"/>
        <w:rPr>
          <w:rFonts w:ascii="仿宋" w:hAnsi="仿宋" w:eastAsia="仿宋"/>
          <w:sz w:val="32"/>
          <w:szCs w:val="32"/>
        </w:rPr>
      </w:pPr>
      <w:r>
        <w:rPr>
          <w:rFonts w:hint="eastAsia" w:ascii="仿宋" w:hAnsi="仿宋" w:eastAsia="仿宋"/>
          <w:sz w:val="32"/>
          <w:szCs w:val="32"/>
        </w:rPr>
        <w:t>5.取得大学英语六级（CET6）合格及以上证书或CET6考试成绩达到425分及以上；</w:t>
      </w:r>
    </w:p>
    <w:p w14:paraId="216EAAEA">
      <w:pPr>
        <w:spacing w:line="580" w:lineRule="exact"/>
        <w:ind w:firstLine="640" w:firstLineChars="200"/>
        <w:rPr>
          <w:rFonts w:ascii="仿宋" w:hAnsi="仿宋" w:eastAsia="仿宋"/>
          <w:sz w:val="32"/>
          <w:szCs w:val="32"/>
        </w:rPr>
      </w:pPr>
      <w:r>
        <w:rPr>
          <w:rFonts w:hint="eastAsia" w:ascii="仿宋" w:hAnsi="仿宋" w:eastAsia="仿宋"/>
          <w:sz w:val="32"/>
          <w:szCs w:val="32"/>
        </w:rPr>
        <w:t>6.取得英语专业四级或专业八级合格及以上证书。</w:t>
      </w:r>
    </w:p>
    <w:p w14:paraId="5BE015C0">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（二）下列情况均视同为符合全国大学英语六级考试（CET6）成绩达到425分及以上的要求。</w:t>
      </w:r>
    </w:p>
    <w:p w14:paraId="692D3A66">
      <w:pPr>
        <w:spacing w:line="580" w:lineRule="exact"/>
        <w:ind w:firstLine="640" w:firstLineChars="200"/>
        <w:rPr>
          <w:rFonts w:ascii="仿宋" w:hAnsi="仿宋" w:eastAsia="仿宋"/>
          <w:sz w:val="32"/>
          <w:szCs w:val="32"/>
        </w:rPr>
      </w:pPr>
      <w:r>
        <w:rPr>
          <w:rFonts w:hint="eastAsia" w:ascii="仿宋" w:hAnsi="仿宋" w:eastAsia="仿宋"/>
          <w:sz w:val="32"/>
          <w:szCs w:val="32"/>
        </w:rPr>
        <w:t>1.获得大学英语六级（CET6）合格及以上证书；</w:t>
      </w:r>
    </w:p>
    <w:p w14:paraId="61E46E8C">
      <w:pPr>
        <w:spacing w:line="580" w:lineRule="exact"/>
        <w:ind w:firstLine="640" w:firstLineChars="200"/>
        <w:rPr>
          <w:rFonts w:ascii="仿宋" w:hAnsi="仿宋" w:eastAsia="仿宋"/>
          <w:sz w:val="32"/>
          <w:szCs w:val="32"/>
        </w:rPr>
      </w:pPr>
      <w:r>
        <w:rPr>
          <w:rFonts w:hint="eastAsia" w:ascii="仿宋" w:hAnsi="仿宋" w:eastAsia="仿宋"/>
          <w:sz w:val="32"/>
          <w:szCs w:val="32"/>
        </w:rPr>
        <w:t>2.获得公共英语等级考试四级（PETS4）及以上合格证书；</w:t>
      </w:r>
    </w:p>
    <w:p w14:paraId="14091232">
      <w:pPr>
        <w:spacing w:line="580" w:lineRule="exact"/>
        <w:ind w:firstLine="640" w:firstLineChars="200"/>
        <w:rPr>
          <w:rFonts w:ascii="仿宋" w:hAnsi="仿宋" w:eastAsia="仿宋"/>
          <w:sz w:val="32"/>
          <w:szCs w:val="32"/>
        </w:rPr>
      </w:pPr>
      <w:r>
        <w:rPr>
          <w:rFonts w:hint="eastAsia" w:ascii="仿宋" w:hAnsi="仿宋" w:eastAsia="仿宋"/>
          <w:sz w:val="32"/>
          <w:szCs w:val="32"/>
        </w:rPr>
        <w:t>3.雅思（IELTS）考试6分及以上；</w:t>
      </w:r>
    </w:p>
    <w:p w14:paraId="4E523B6B">
      <w:pPr>
        <w:spacing w:line="580" w:lineRule="exact"/>
        <w:ind w:firstLine="640" w:firstLineChars="200"/>
        <w:rPr>
          <w:rFonts w:ascii="仿宋" w:hAnsi="仿宋" w:eastAsia="仿宋"/>
          <w:sz w:val="32"/>
          <w:szCs w:val="32"/>
        </w:rPr>
      </w:pPr>
      <w:r>
        <w:rPr>
          <w:rFonts w:hint="eastAsia" w:ascii="仿宋" w:hAnsi="仿宋" w:eastAsia="仿宋"/>
          <w:sz w:val="32"/>
          <w:szCs w:val="32"/>
        </w:rPr>
        <w:t>4.托福（TOEFL）考试80分及以上；</w:t>
      </w:r>
    </w:p>
    <w:p w14:paraId="79682CBB">
      <w:pPr>
        <w:spacing w:line="580" w:lineRule="exact"/>
        <w:ind w:firstLine="640" w:firstLineChars="200"/>
        <w:rPr>
          <w:rFonts w:ascii="仿宋" w:hAnsi="仿宋" w:eastAsia="仿宋"/>
          <w:sz w:val="32"/>
          <w:szCs w:val="32"/>
        </w:rPr>
      </w:pPr>
      <w:r>
        <w:rPr>
          <w:rFonts w:hint="eastAsia" w:ascii="仿宋" w:hAnsi="仿宋" w:eastAsia="仿宋"/>
          <w:sz w:val="32"/>
          <w:szCs w:val="32"/>
        </w:rPr>
        <w:t>5.取得英语专业四级或专业八级合格及以上证书。</w:t>
      </w:r>
    </w:p>
    <w:p w14:paraId="34CB6646">
      <w:pPr>
        <w:spacing w:line="580" w:lineRule="exact"/>
        <w:ind w:firstLine="640" w:firstLineChars="200"/>
        <w:rPr>
          <w:rFonts w:ascii="黑体" w:hAnsi="黑体" w:eastAsia="黑体"/>
          <w:sz w:val="32"/>
          <w:szCs w:val="32"/>
        </w:rPr>
      </w:pPr>
      <w:r>
        <w:rPr>
          <w:rFonts w:hint="eastAsia" w:ascii="黑体" w:hAnsi="黑体" w:eastAsia="黑体"/>
          <w:sz w:val="32"/>
          <w:szCs w:val="32"/>
        </w:rPr>
        <w:t>二、关于部分社会招聘岗位条件</w:t>
      </w:r>
    </w:p>
    <w:p w14:paraId="1FF5EB54">
      <w:pPr>
        <w:spacing w:line="580" w:lineRule="exact"/>
        <w:ind w:firstLine="640" w:firstLineChars="200"/>
        <w:rPr>
          <w:rFonts w:ascii="仿宋" w:hAnsi="仿宋" w:eastAsia="仿宋"/>
          <w:sz w:val="32"/>
          <w:szCs w:val="32"/>
        </w:rPr>
      </w:pPr>
      <w:r>
        <w:rPr>
          <w:rFonts w:hint="eastAsia" w:ascii="仿宋" w:hAnsi="仿宋" w:eastAsia="仿宋"/>
          <w:sz w:val="32"/>
          <w:szCs w:val="32"/>
        </w:rPr>
        <w:t>救捞系统部分社会招聘岗位，如：北海救助局004岗位、东海救助局005岗位、南海救助局006岗位、烟台打捞局0124岗位、上海打捞局020岗位、广州打捞局021岗位，考虑军地人才政策不同，如报考人员为退役军人（退役时间截止到2025年10月），下列情况视同具备相应的条件：</w:t>
      </w:r>
    </w:p>
    <w:p w14:paraId="3342421D">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（一）对于符合以下条件之一的退役军人，视同具备船员值班水手或值班机工适任证书。</w:t>
      </w:r>
    </w:p>
    <w:p w14:paraId="64F67703">
      <w:pPr>
        <w:spacing w:line="580" w:lineRule="exact"/>
        <w:ind w:firstLine="640" w:firstLineChars="200"/>
        <w:rPr>
          <w:rFonts w:ascii="仿宋" w:hAnsi="仿宋" w:eastAsia="仿宋"/>
          <w:sz w:val="32"/>
          <w:szCs w:val="32"/>
        </w:rPr>
      </w:pPr>
      <w:r>
        <w:rPr>
          <w:rFonts w:hint="eastAsia" w:ascii="仿宋" w:hAnsi="仿宋" w:eastAsia="仿宋"/>
          <w:sz w:val="32"/>
          <w:szCs w:val="32"/>
        </w:rPr>
        <w:t>1.服役期间参加过出海任务（含训练、演习、维稳等）或参加过游泳渡河训练；</w:t>
      </w:r>
    </w:p>
    <w:p w14:paraId="6EBC6F56">
      <w:pPr>
        <w:spacing w:line="580" w:lineRule="exact"/>
        <w:ind w:firstLine="640" w:firstLineChars="200"/>
        <w:rPr>
          <w:rFonts w:ascii="仿宋" w:hAnsi="仿宋" w:eastAsia="仿宋"/>
          <w:sz w:val="32"/>
          <w:szCs w:val="32"/>
        </w:rPr>
      </w:pPr>
      <w:r>
        <w:rPr>
          <w:rFonts w:hint="eastAsia" w:ascii="仿宋" w:hAnsi="仿宋" w:eastAsia="仿宋"/>
          <w:sz w:val="32"/>
          <w:szCs w:val="32"/>
        </w:rPr>
        <w:t>2.兵种为海军或在特种作战单位服役且服役期间在船工作或接受过操舟培训的；</w:t>
      </w:r>
    </w:p>
    <w:p w14:paraId="27A578A2">
      <w:pPr>
        <w:spacing w:line="580" w:lineRule="exact"/>
        <w:ind w:firstLine="640" w:firstLineChars="200"/>
        <w:rPr>
          <w:rFonts w:ascii="仿宋" w:hAnsi="仿宋" w:eastAsia="仿宋"/>
          <w:sz w:val="32"/>
          <w:szCs w:val="32"/>
        </w:rPr>
      </w:pPr>
      <w:r>
        <w:rPr>
          <w:rFonts w:hint="eastAsia" w:ascii="仿宋" w:hAnsi="仿宋" w:eastAsia="仿宋"/>
          <w:sz w:val="32"/>
          <w:szCs w:val="32"/>
        </w:rPr>
        <w:t>3.具备潜水技能，能完成空气潜水作业，具备水下定位能力；</w:t>
      </w:r>
    </w:p>
    <w:p w14:paraId="4C771504">
      <w:pPr>
        <w:spacing w:line="580" w:lineRule="exact"/>
        <w:ind w:firstLine="640" w:firstLineChars="200"/>
        <w:rPr>
          <w:rFonts w:ascii="仿宋" w:hAnsi="仿宋" w:eastAsia="仿宋"/>
          <w:sz w:val="32"/>
          <w:szCs w:val="32"/>
        </w:rPr>
      </w:pPr>
      <w:r>
        <w:rPr>
          <w:rFonts w:hint="eastAsia" w:ascii="仿宋" w:hAnsi="仿宋" w:eastAsia="仿宋"/>
          <w:sz w:val="32"/>
          <w:szCs w:val="32"/>
        </w:rPr>
        <w:t>4.具备索降技能，能完成不少于3种姿势索降作业；</w:t>
      </w:r>
    </w:p>
    <w:p w14:paraId="0E12E727">
      <w:pPr>
        <w:spacing w:line="580" w:lineRule="exact"/>
        <w:ind w:firstLine="640" w:firstLineChars="200"/>
        <w:rPr>
          <w:rFonts w:ascii="仿宋" w:hAnsi="仿宋" w:eastAsia="仿宋"/>
          <w:sz w:val="32"/>
          <w:szCs w:val="32"/>
        </w:rPr>
      </w:pPr>
      <w:r>
        <w:rPr>
          <w:rFonts w:hint="eastAsia" w:ascii="仿宋" w:hAnsi="仿宋" w:eastAsia="仿宋"/>
          <w:sz w:val="32"/>
          <w:szCs w:val="32"/>
        </w:rPr>
        <w:t>5.接受过直升机索降、机降训练且具备实滑、实降经验；</w:t>
      </w:r>
    </w:p>
    <w:p w14:paraId="0D1FBB85">
      <w:pPr>
        <w:spacing w:line="580" w:lineRule="exact"/>
        <w:ind w:firstLine="640" w:firstLineChars="200"/>
        <w:rPr>
          <w:rFonts w:ascii="仿宋" w:hAnsi="仿宋" w:eastAsia="仿宋"/>
          <w:sz w:val="32"/>
          <w:szCs w:val="32"/>
        </w:rPr>
      </w:pPr>
      <w:r>
        <w:rPr>
          <w:rFonts w:hint="eastAsia" w:ascii="仿宋" w:hAnsi="仿宋" w:eastAsia="仿宋"/>
          <w:sz w:val="32"/>
          <w:szCs w:val="32"/>
        </w:rPr>
        <w:t>6.具有其他特殊技能或具备较好的体能条件，能够符合船员或直升机救生员的岗位需求。</w:t>
      </w:r>
    </w:p>
    <w:p w14:paraId="0F7F9AED">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（二）对于符合以下条件之一的退役军人，视同具备三级/高级工职业技能等级证书。</w:t>
      </w:r>
    </w:p>
    <w:p w14:paraId="6D4D748F">
      <w:pPr>
        <w:spacing w:line="580" w:lineRule="exact"/>
        <w:ind w:firstLine="640" w:firstLineChars="200"/>
        <w:rPr>
          <w:rFonts w:ascii="仿宋" w:hAnsi="仿宋" w:eastAsia="仿宋"/>
          <w:sz w:val="32"/>
          <w:szCs w:val="32"/>
        </w:rPr>
      </w:pPr>
      <w:r>
        <w:rPr>
          <w:rFonts w:hint="eastAsia" w:ascii="仿宋" w:hAnsi="仿宋" w:eastAsia="仿宋"/>
          <w:sz w:val="32"/>
          <w:szCs w:val="32"/>
        </w:rPr>
        <w:t>1.持有军队认可的高级技能证书；</w:t>
      </w:r>
    </w:p>
    <w:p w14:paraId="1C8574B6">
      <w:pPr>
        <w:spacing w:line="580" w:lineRule="exact"/>
        <w:ind w:firstLine="640" w:firstLineChars="200"/>
        <w:rPr>
          <w:rFonts w:ascii="仿宋" w:hAnsi="仿宋" w:eastAsia="仿宋"/>
          <w:sz w:val="32"/>
          <w:szCs w:val="32"/>
        </w:rPr>
      </w:pPr>
      <w:r>
        <w:rPr>
          <w:rFonts w:hint="eastAsia" w:ascii="仿宋" w:hAnsi="仿宋" w:eastAsia="仿宋"/>
          <w:sz w:val="32"/>
          <w:szCs w:val="32"/>
        </w:rPr>
        <w:t>2.大专以上学历，持有军队认可的初级或中级技能证书，曾在特种作战部队服役，连续在船舶、潜水、水上救生、特种作战等相关岗位工作，且服役满5年；</w:t>
      </w:r>
    </w:p>
    <w:p w14:paraId="2EA008C9">
      <w:pPr>
        <w:spacing w:line="580" w:lineRule="exact"/>
        <w:ind w:firstLine="640" w:firstLineChars="200"/>
        <w:rPr>
          <w:rFonts w:ascii="仿宋" w:hAnsi="仿宋" w:eastAsia="仿宋"/>
          <w:sz w:val="32"/>
          <w:szCs w:val="32"/>
        </w:rPr>
      </w:pPr>
      <w:r>
        <w:rPr>
          <w:rFonts w:hint="eastAsia" w:ascii="仿宋" w:hAnsi="仿宋" w:eastAsia="仿宋"/>
          <w:sz w:val="32"/>
          <w:szCs w:val="32"/>
        </w:rPr>
        <w:t>3.大专以上学历，持有军队认可的中级技能证书，连续在船舶、潜水、水上救生等相关岗位工作，且服役满7年。</w:t>
      </w:r>
    </w:p>
    <w:p w14:paraId="130016EB">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（三）具备潜水技能且能完成空气潜水30米以浅下潜任务的退役军人，可视同具备空气潜水（C）证。</w:t>
      </w:r>
    </w:p>
    <w:p w14:paraId="2C36A861">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以上根据视同条件录用的退役军人，入职后将根据地方及单位政策，须取得高级技能证书且符合岗位条件时，方可聘用至工勤技能三级岗位。</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A32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D1829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1D1829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D13"/>
    <w:rsid w:val="000E2D02"/>
    <w:rsid w:val="005A779B"/>
    <w:rsid w:val="005F5658"/>
    <w:rsid w:val="00763E96"/>
    <w:rsid w:val="00B04A9C"/>
    <w:rsid w:val="00B225C1"/>
    <w:rsid w:val="00DD1C00"/>
    <w:rsid w:val="00E56D13"/>
    <w:rsid w:val="00F913A5"/>
    <w:rsid w:val="1AD00872"/>
    <w:rsid w:val="470F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968</Words>
  <Characters>1061</Characters>
  <Lines>7</Lines>
  <Paragraphs>2</Paragraphs>
  <TotalTime>7</TotalTime>
  <ScaleCrop>false</ScaleCrop>
  <LinksUpToDate>false</LinksUpToDate>
  <CharactersWithSpaces>1061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2025-03-13T12:00:00Z</dcterms:created>
  <dc:creator>xin liu</dc:creator>
  <cp:lastModifiedBy>高宇澄</cp:lastModifiedBy>
  <cp:lastPrinted>2025-03-14T01:06:44Z</cp:lastPrinted>
  <dcterms:modified xsi:type="dcterms:W3CDTF">2025-03-14T01:13:15Z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eyJoZGlkIjoiOWVkZGJhN2M1YTlkYTk2NWM2ZWYwZWNiNzNlNjhmNTciLCJ1c2VySWQiOiIyMzc5MTczMDEifQ==</vt:lpwstr>
  </property>
  <property fmtid="{D5CDD505-2E9C-101B-9397-08002B2CF9AE}" pid="3" name="KSOProductBuildVer">
    <vt:lpwstr>2052-12.1.0.20305</vt:lpwstr>
  </property>
  <property fmtid="{D5CDD505-2E9C-101B-9397-08002B2CF9AE}" pid="4" name="ICV">
    <vt:lpwstr>4DB64C110B9A4B9A96D557C053D298E2_12</vt:lpwstr>
  </property>
</Properties>
</file>