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人力资源服务供需洽谈会路演展示推荐表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报送单位：（省级人力资源社会保障部门）                          时间：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63"/>
        <w:gridCol w:w="2508"/>
        <w:gridCol w:w="2192"/>
        <w:gridCol w:w="1352"/>
        <w:gridCol w:w="1873"/>
        <w:gridCol w:w="195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机构简介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拟展示的主要项目和内容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0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0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18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0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7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hanging="640" w:hangingChars="200"/>
        <w:textAlignment w:val="auto"/>
        <w:rPr>
          <w:rFonts w:hint="eastAsia" w:eastAsia="楷体_GB2312"/>
          <w:sz w:val="32"/>
          <w:lang w:val="en-US" w:eastAsia="zh-CN"/>
        </w:rPr>
      </w:pPr>
      <w:r>
        <w:rPr>
          <w:rFonts w:hint="eastAsia" w:eastAsia="楷体_GB2312"/>
          <w:sz w:val="32"/>
          <w:lang w:val="en-US" w:eastAsia="zh-CN"/>
        </w:rPr>
        <w:t>注：1.机构简介包括机构类型、2024年度营业收入、从业人员、2024年度服务劳动者和用人单位情况、业务特色亮点等。外资或中外合资机构请注明外资国别。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楷体_GB2312"/>
          <w:sz w:val="32"/>
          <w:lang w:val="en-US" w:eastAsia="zh-CN"/>
        </w:rPr>
        <w:t>2.每个展示区域约36平米。</w:t>
      </w: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2B722"/>
    <w:rsid w:val="2FE2B722"/>
    <w:rsid w:val="4FEEAA57"/>
    <w:rsid w:val="5F65CD3B"/>
    <w:rsid w:val="7CF93E33"/>
    <w:rsid w:val="8FBF9405"/>
    <w:rsid w:val="9EFE1848"/>
    <w:rsid w:val="DFB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 w:line="600" w:lineRule="exact"/>
      <w:ind w:left="0" w:right="0" w:firstLine="880" w:firstLineChars="200"/>
      <w:jc w:val="left"/>
    </w:pPr>
    <w:rPr>
      <w:kern w:val="0"/>
      <w:lang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方正小标宋_GBK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2025-09-18T14:18:00Z</dcterms:created>
  <dc:creator>admin</dc:creator>
  <cp:lastModifiedBy>admin</cp:lastModifiedBy>
  <dcterms:modified xsi:type="dcterms:W3CDTF">2025-09-18T14:19:18Z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