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sz w:val="44"/>
          <w:szCs w:val="44"/>
        </w:rPr>
        <w:t>国家技能人才培育突出贡献单位名单</w:t>
      </w:r>
    </w:p>
    <w:bookmarkEnd w:id="0"/>
    <w:p>
      <w:pPr>
        <w:jc w:val="center"/>
        <w:rPr>
          <w:rFonts w:ascii="楷体_GB2312" w:hAnsi="华文中宋" w:eastAsia="楷体_GB2312"/>
          <w:b/>
          <w:sz w:val="28"/>
          <w:szCs w:val="28"/>
        </w:rPr>
      </w:pPr>
      <w:r>
        <w:rPr>
          <w:rFonts w:hint="eastAsia" w:ascii="楷体_GB2312" w:hAnsi="华文中宋" w:eastAsia="楷体_GB2312"/>
          <w:b/>
          <w:sz w:val="28"/>
          <w:szCs w:val="28"/>
        </w:rPr>
        <w:t>（共67家）</w:t>
      </w:r>
    </w:p>
    <w:tbl>
      <w:tblPr>
        <w:tblStyle w:val="3"/>
        <w:tblW w:w="56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北京电子控股有限责任公司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太原市高级技工学校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铁岭技师学院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吉林省工业技师学院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牡丹江技师学院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上海港教育培训中心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安徽润一生态建设有限公司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福州第一技师学院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江西电力技师学院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山东工业技师学院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河南化工技师学院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湖南省工业技师学院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广西交通技师学院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南充技师学院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贵州交通技师学院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大理技师学院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西安建筑工程技师学院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宁夏六盘山高级技工学校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特变电工股份有限公司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新疆生产建设兵团第一师阿拉尔职业技术学校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中国人民解放军陆军军医大学士官学校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中国人民解放军火箭军士官学校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北京社会管理职业学院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河北省机电工程技师学院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黄河水利职业技术学院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上海市城市建设工程学校（上海市园林学校）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山东黄河河务局菏泽黄河河务局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苏州农业职业技术学院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江苏卫生健康职业学院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北京国谊宾馆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山东商务职业学院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河南省烟草职工培训中心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河南林业职业学院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河北建材职业技术学院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鲁西集团有限公司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河钢股份有限公司唐山分公司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即发集团有限公司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天津海鸥表业集团有限公司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北京市工贸技师学院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金拱门（中国）有限公司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内蒙古平庄煤业（集团）有限责任公司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国网技术学院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中国铁路沈阳局集团有限公司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昆山钞票纸业有限公司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中国邮政集团公司陕西省分公司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株洲联诚集团控股股份有限公司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上海航天设备制造总厂有限公司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重庆长安工业（集团）有限责任公司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中国石油管道局工程有限公司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中国石油化工股份有限公司天津分公司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中海石油（中国）有限公司湛江分公司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安徽淮南平圩发电有限责任公司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恒天重工股份有限公司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中国铝业贵州高级技工学校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东航技术应用研发中心有限公司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长沙建筑工程学校（中国建筑第五工程局技工学校）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大连机车技师学院（大连机车高级技工学校）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中广核核电运营有限公司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贵州电网有限责任公司培训与评价中心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内蒙古大唐国际托克托发电有限责任公司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江苏扬农化工集团有限公司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江苏煤电高级技工学校（江苏煤电技师学院）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中交上海航道局有限公司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江苏华电戚墅堰发电有限公司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中铁十四局集团大盾构工程有限公司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2000019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84F0F"/>
    <w:rsid w:val="5F484F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2021-07-19T00:58:00Z</dcterms:created>
  <dc:creator>user</dc:creator>
  <cp:lastModifiedBy>user</cp:lastModifiedBy>
  <dcterms:modified xsi:type="dcterms:W3CDTF">2021-07-19T00:59:35Z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