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人力资源社会保障部</w:t>
      </w:r>
      <w:r>
        <w:rPr>
          <w:rFonts w:hint="eastAsia" w:ascii="宋体" w:hAnsi="宋体" w:eastAsia="宋体" w:cs="宋体"/>
          <w:b w:val="0"/>
          <w:bCs/>
          <w:sz w:val="24"/>
          <w:szCs w:val="24"/>
          <w:lang w:eastAsia="zh-CN"/>
        </w:rPr>
        <w:t>专业技术人员管理</w:t>
      </w:r>
      <w:r>
        <w:rPr>
          <w:rFonts w:hint="eastAsia" w:ascii="宋体" w:hAnsi="宋体" w:eastAsia="宋体" w:cs="宋体"/>
          <w:b w:val="0"/>
          <w:bCs/>
          <w:sz w:val="24"/>
          <w:szCs w:val="24"/>
        </w:rPr>
        <w:t>司 中国外文局</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人事部有关负责人就印发《关于深化翻译专业人员职称制度改革的指导意见》答记者问</w:t>
      </w: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pacing w:beforeLines="0" w:afterLines="0" w:line="360" w:lineRule="auto"/>
        <w:ind w:left="0" w:leftChars="0" w:right="0" w:rightChars="0" w:firstLine="640" w:firstLineChars="200"/>
        <w:textAlignment w:val="auto"/>
        <w:rPr>
          <w:rFonts w:hint="eastAsia" w:ascii="宋体" w:hAnsi="宋体" w:eastAsia="宋体" w:cs="宋体"/>
          <w:sz w:val="24"/>
          <w:szCs w:val="24"/>
        </w:rPr>
      </w:pPr>
      <w:r>
        <w:rPr>
          <w:rFonts w:hint="eastAsia" w:ascii="宋体" w:hAnsi="宋体" w:eastAsia="宋体" w:cs="宋体"/>
          <w:sz w:val="24"/>
          <w:szCs w:val="24"/>
        </w:rPr>
        <w:t>近日，为深化</w:t>
      </w:r>
      <w:r>
        <w:rPr>
          <w:rFonts w:hint="eastAsia" w:ascii="宋体" w:hAnsi="宋体" w:eastAsia="宋体" w:cs="宋体"/>
          <w:sz w:val="24"/>
          <w:szCs w:val="24"/>
          <w:lang w:eastAsia="zh-CN"/>
        </w:rPr>
        <w:t>翻译专业</w:t>
      </w:r>
      <w:r>
        <w:rPr>
          <w:rFonts w:hint="eastAsia" w:ascii="宋体" w:hAnsi="宋体" w:eastAsia="宋体" w:cs="宋体"/>
          <w:sz w:val="24"/>
          <w:szCs w:val="24"/>
        </w:rPr>
        <w:t>人员职称制度改革，</w:t>
      </w:r>
      <w:r>
        <w:rPr>
          <w:rFonts w:hint="eastAsia" w:ascii="宋体" w:hAnsi="宋体" w:eastAsia="宋体" w:cs="宋体"/>
          <w:sz w:val="24"/>
          <w:szCs w:val="24"/>
        </w:rPr>
        <w:t>加强</w:t>
      </w:r>
      <w:r>
        <w:rPr>
          <w:rFonts w:hint="eastAsia" w:ascii="宋体" w:hAnsi="宋体" w:eastAsia="宋体" w:cs="宋体"/>
          <w:sz w:val="24"/>
          <w:szCs w:val="24"/>
          <w:lang w:eastAsia="zh-CN"/>
        </w:rPr>
        <w:t>翻译</w:t>
      </w:r>
      <w:r>
        <w:rPr>
          <w:rFonts w:hint="eastAsia" w:ascii="宋体" w:hAnsi="宋体" w:eastAsia="宋体" w:cs="宋体"/>
          <w:sz w:val="24"/>
          <w:szCs w:val="24"/>
        </w:rPr>
        <w:t>人才队伍建设</w:t>
      </w:r>
      <w:r>
        <w:rPr>
          <w:rFonts w:hint="eastAsia" w:ascii="宋体" w:hAnsi="宋体" w:eastAsia="宋体" w:cs="宋体"/>
          <w:sz w:val="24"/>
          <w:szCs w:val="24"/>
        </w:rPr>
        <w:t>，人力资源社会保障部、中国</w:t>
      </w:r>
      <w:r>
        <w:rPr>
          <w:rFonts w:hint="eastAsia" w:ascii="宋体" w:hAnsi="宋体" w:eastAsia="宋体" w:cs="宋体"/>
          <w:sz w:val="24"/>
          <w:szCs w:val="24"/>
          <w:lang w:eastAsia="zh-CN"/>
        </w:rPr>
        <w:t>外文</w:t>
      </w:r>
      <w:r>
        <w:rPr>
          <w:rFonts w:hint="eastAsia" w:ascii="宋体" w:hAnsi="宋体" w:eastAsia="宋体" w:cs="宋体"/>
          <w:sz w:val="24"/>
          <w:szCs w:val="24"/>
        </w:rPr>
        <w:t>局联合印发了《关于深化</w:t>
      </w:r>
      <w:r>
        <w:rPr>
          <w:rFonts w:hint="eastAsia" w:ascii="宋体" w:hAnsi="宋体" w:eastAsia="宋体" w:cs="宋体"/>
          <w:sz w:val="24"/>
          <w:szCs w:val="24"/>
          <w:lang w:eastAsia="zh-CN"/>
        </w:rPr>
        <w:t>翻译专业</w:t>
      </w:r>
      <w:r>
        <w:rPr>
          <w:rFonts w:hint="eastAsia" w:ascii="宋体" w:hAnsi="宋体" w:eastAsia="宋体" w:cs="宋体"/>
          <w:sz w:val="24"/>
          <w:szCs w:val="24"/>
        </w:rPr>
        <w:t>人员职称制度改革的指导意见》（以下简称《指导意见》）。人力资源社会保障部</w:t>
      </w:r>
      <w:r>
        <w:rPr>
          <w:rFonts w:hint="eastAsia" w:ascii="宋体" w:hAnsi="宋体" w:eastAsia="宋体" w:cs="宋体"/>
          <w:sz w:val="24"/>
          <w:szCs w:val="24"/>
          <w:lang w:eastAsia="zh-CN"/>
        </w:rPr>
        <w:t>专业技术人员管理司</w:t>
      </w:r>
      <w:r>
        <w:rPr>
          <w:rFonts w:hint="eastAsia" w:ascii="宋体" w:hAnsi="宋体" w:eastAsia="宋体" w:cs="宋体"/>
          <w:sz w:val="24"/>
          <w:szCs w:val="24"/>
        </w:rPr>
        <w:t>、中国</w:t>
      </w:r>
      <w:r>
        <w:rPr>
          <w:rFonts w:hint="eastAsia" w:ascii="宋体" w:hAnsi="宋体" w:eastAsia="宋体" w:cs="宋体"/>
          <w:sz w:val="24"/>
          <w:szCs w:val="24"/>
          <w:lang w:eastAsia="zh-CN"/>
        </w:rPr>
        <w:t>外文局人事部</w:t>
      </w:r>
      <w:r>
        <w:rPr>
          <w:rFonts w:hint="eastAsia" w:ascii="宋体" w:hAnsi="宋体" w:eastAsia="宋体" w:cs="宋体"/>
          <w:sz w:val="24"/>
          <w:szCs w:val="24"/>
        </w:rPr>
        <w:t>有关负责人就《指导意见》相关问题回答了记者提问。</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7" w:firstLineChars="196"/>
        <w:textAlignment w:val="auto"/>
        <w:rPr>
          <w:rFonts w:hint="eastAsia" w:ascii="宋体" w:hAnsi="宋体" w:eastAsia="宋体" w:cs="宋体"/>
          <w:b/>
          <w:bCs/>
          <w:sz w:val="24"/>
          <w:szCs w:val="24"/>
        </w:rPr>
      </w:pPr>
      <w:r>
        <w:rPr>
          <w:rFonts w:hint="eastAsia" w:ascii="宋体" w:hAnsi="宋体" w:eastAsia="宋体" w:cs="宋体"/>
          <w:b/>
          <w:bCs/>
          <w:sz w:val="24"/>
          <w:szCs w:val="24"/>
        </w:rPr>
        <w:t>问:《指导意见》出台的背景是什么？</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7" w:firstLineChars="196"/>
        <w:textAlignment w:val="auto"/>
        <w:rPr>
          <w:rFonts w:hint="eastAsia" w:ascii="宋体" w:hAnsi="宋体" w:eastAsia="宋体" w:cs="宋体"/>
          <w:sz w:val="24"/>
          <w:szCs w:val="24"/>
        </w:rPr>
      </w:pPr>
      <w:r>
        <w:rPr>
          <w:rFonts w:hint="eastAsia" w:ascii="宋体" w:hAnsi="宋体" w:eastAsia="宋体" w:cs="宋体"/>
          <w:sz w:val="24"/>
          <w:szCs w:val="24"/>
        </w:rPr>
        <w:t>答：第一，党中央、国务院对翻译专业人员职称制度改革提出了新的要求。</w:t>
      </w:r>
      <w:r>
        <w:rPr>
          <w:rFonts w:hint="eastAsia" w:ascii="宋体" w:hAnsi="宋体" w:eastAsia="宋体" w:cs="宋体"/>
          <w:sz w:val="24"/>
          <w:szCs w:val="24"/>
          <w:lang w:eastAsia="zh-CN"/>
        </w:rPr>
        <w:t>中共中央办公厅、国务院办公厅印发的</w:t>
      </w:r>
      <w:r>
        <w:rPr>
          <w:rFonts w:hint="eastAsia" w:ascii="宋体" w:hAnsi="宋体" w:eastAsia="宋体" w:cs="宋体"/>
          <w:sz w:val="24"/>
          <w:szCs w:val="24"/>
        </w:rPr>
        <w:t>《关于深化职称制度改革的意见》，对全面深化职称制度改革指出了明确方向，要求在3至5年内完成</w:t>
      </w:r>
      <w:r>
        <w:rPr>
          <w:rFonts w:hint="eastAsia" w:ascii="宋体" w:hAnsi="宋体" w:eastAsia="宋体" w:cs="宋体"/>
          <w:sz w:val="24"/>
          <w:szCs w:val="24"/>
          <w:lang w:eastAsia="zh-CN"/>
        </w:rPr>
        <w:t>各系列</w:t>
      </w:r>
      <w:r>
        <w:rPr>
          <w:rFonts w:hint="eastAsia" w:ascii="宋体" w:hAnsi="宋体" w:eastAsia="宋体" w:cs="宋体"/>
          <w:sz w:val="24"/>
          <w:szCs w:val="24"/>
        </w:rPr>
        <w:t>职称制度改革。</w:t>
      </w:r>
      <w:r>
        <w:rPr>
          <w:rFonts w:hint="eastAsia" w:ascii="宋体" w:hAnsi="宋体" w:eastAsia="宋体" w:cs="宋体"/>
          <w:sz w:val="24"/>
          <w:szCs w:val="24"/>
          <w:lang w:eastAsia="zh-CN"/>
        </w:rPr>
        <w:t>为</w:t>
      </w:r>
      <w:r>
        <w:rPr>
          <w:rFonts w:hint="eastAsia" w:ascii="宋体" w:hAnsi="宋体" w:eastAsia="宋体" w:cs="宋体"/>
          <w:sz w:val="24"/>
          <w:szCs w:val="24"/>
        </w:rPr>
        <w:t>贯彻落实党中央和国务院决策部署，有必要研究制定《指导意见》，对深化翻译专业人员职称制度改革进行统筹部署和谋划。</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7" w:firstLineChars="196"/>
        <w:textAlignment w:val="auto"/>
        <w:rPr>
          <w:rFonts w:hint="eastAsia" w:ascii="宋体" w:hAnsi="宋体" w:eastAsia="宋体" w:cs="宋体"/>
          <w:sz w:val="24"/>
          <w:szCs w:val="24"/>
        </w:rPr>
      </w:pPr>
      <w:r>
        <w:rPr>
          <w:rFonts w:hint="eastAsia" w:ascii="宋体" w:hAnsi="宋体" w:eastAsia="宋体" w:cs="宋体"/>
          <w:sz w:val="24"/>
          <w:szCs w:val="24"/>
        </w:rPr>
        <w:t>第二，经济社会发展对翻译专业人员职称制度改革提出了新的要求。自1986年以来，我国先后建立了翻译专业技术职务聘任制度、初中级翻译专业资格考试制度、副高级翻译专业资格考评结合制度，对调动广大翻译专业人员积极性、提高翻译专业人员整体素质、加强翻译专业人员队伍建设和促进翻译行业发展发挥了重要作用。随着我国社会主义市场经济体制的不断完善、职称制度改革的深入推进和翻译专业人员队伍结构的不断优化，现行的翻译专业人员职称制度已经不适应经济社会发展要求，亟需改革和完善。</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7" w:firstLineChars="196"/>
        <w:textAlignment w:val="auto"/>
        <w:rPr>
          <w:rFonts w:hint="eastAsia" w:ascii="宋体" w:hAnsi="宋体" w:eastAsia="宋体" w:cs="宋体"/>
          <w:sz w:val="24"/>
          <w:szCs w:val="24"/>
        </w:rPr>
      </w:pPr>
      <w:r>
        <w:rPr>
          <w:rFonts w:hint="eastAsia" w:ascii="宋体" w:hAnsi="宋体" w:eastAsia="宋体" w:cs="宋体"/>
          <w:sz w:val="24"/>
          <w:szCs w:val="24"/>
        </w:rPr>
        <w:t>第三，翻译行业改革发展新形势对翻译专业人员职称制度改革提出了新的要求。近年来，随着</w:t>
      </w:r>
      <w:r>
        <w:rPr>
          <w:rFonts w:hint="eastAsia" w:ascii="宋体" w:hAnsi="宋体" w:eastAsia="宋体" w:cs="宋体"/>
          <w:sz w:val="24"/>
          <w:szCs w:val="24"/>
          <w:lang w:eastAsia="zh-CN"/>
        </w:rPr>
        <w:t>“</w:t>
      </w:r>
      <w:r>
        <w:rPr>
          <w:rFonts w:hint="eastAsia" w:ascii="宋体" w:hAnsi="宋体" w:eastAsia="宋体" w:cs="宋体"/>
          <w:sz w:val="24"/>
          <w:szCs w:val="24"/>
        </w:rPr>
        <w:t>一带一路</w:t>
      </w:r>
      <w:r>
        <w:rPr>
          <w:rFonts w:hint="eastAsia" w:ascii="宋体" w:hAnsi="宋体" w:eastAsia="宋体" w:cs="宋体"/>
          <w:sz w:val="24"/>
          <w:szCs w:val="24"/>
          <w:lang w:eastAsia="zh-CN"/>
        </w:rPr>
        <w:t>”</w:t>
      </w:r>
      <w:r>
        <w:rPr>
          <w:rFonts w:hint="eastAsia" w:ascii="宋体" w:hAnsi="宋体" w:eastAsia="宋体" w:cs="宋体"/>
          <w:sz w:val="24"/>
          <w:szCs w:val="24"/>
        </w:rPr>
        <w:t>倡议的深入推进，中国日益走近世界舞台的中央，翻译专业人员的重要性愈加凸显。各种新技术的发展和应用，对翻译专业人员提出了更高的要求。与此同时，翻译职称系列还存在实行考试的语种和其他语种各级别职称名称不统一、高级职称参评量较少、同声传译类考试难度偏大等问题。因此，有必要研究制定《指导意见》，进一步健全制度体系，完善评价标准，创新评价机制，促进评用结合，充实完善翻译专业人员职称制度。</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7" w:firstLineChars="196"/>
        <w:textAlignment w:val="auto"/>
        <w:rPr>
          <w:rFonts w:hint="eastAsia" w:ascii="宋体" w:hAnsi="宋体" w:eastAsia="宋体" w:cs="宋体"/>
          <w:b/>
          <w:bCs/>
          <w:sz w:val="24"/>
          <w:szCs w:val="24"/>
        </w:rPr>
      </w:pPr>
      <w:r>
        <w:rPr>
          <w:rFonts w:hint="eastAsia" w:ascii="宋体" w:hAnsi="宋体" w:eastAsia="宋体" w:cs="宋体"/>
          <w:b/>
          <w:bCs/>
          <w:sz w:val="24"/>
          <w:szCs w:val="24"/>
        </w:rPr>
        <w:t>问：《指导意见》起草出台的过程是怎样的？</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7" w:firstLineChars="196"/>
        <w:textAlignment w:val="auto"/>
        <w:rPr>
          <w:rFonts w:hint="eastAsia" w:ascii="宋体" w:hAnsi="宋体" w:eastAsia="宋体" w:cs="宋体"/>
          <w:sz w:val="24"/>
          <w:szCs w:val="24"/>
        </w:rPr>
      </w:pPr>
      <w:r>
        <w:rPr>
          <w:rFonts w:hint="eastAsia" w:ascii="宋体" w:hAnsi="宋体" w:eastAsia="宋体" w:cs="宋体"/>
          <w:sz w:val="24"/>
          <w:szCs w:val="24"/>
        </w:rPr>
        <w:t>答：起草出台《指导意见》主要经过三个阶段：</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7" w:firstLineChars="196"/>
        <w:textAlignment w:val="auto"/>
        <w:rPr>
          <w:rFonts w:hint="eastAsia" w:ascii="宋体" w:hAnsi="宋体" w:eastAsia="宋体" w:cs="宋体"/>
          <w:sz w:val="24"/>
          <w:szCs w:val="24"/>
        </w:rPr>
      </w:pPr>
      <w:r>
        <w:rPr>
          <w:rFonts w:hint="eastAsia" w:ascii="宋体" w:hAnsi="宋体" w:eastAsia="宋体" w:cs="宋体"/>
          <w:sz w:val="24"/>
          <w:szCs w:val="24"/>
        </w:rPr>
        <w:t>一是研究起草阶段。2016年底，《关于深化职称制度改革的意见》出台后，两部即启动了《指导意见》的研究起草工作，期间，多次赴地方调研，召开座谈会，广泛听取翻译专业人员、专家和用人单位的意见，研讨重点问题。2017年下半年，在中国网和翻译专业资格考试官网开设翻译职改专栏，完成和残联、国家民委的对接</w:t>
      </w:r>
      <w:r>
        <w:rPr>
          <w:rFonts w:hint="eastAsia" w:ascii="宋体" w:hAnsi="宋体" w:eastAsia="宋体" w:cs="宋体"/>
          <w:sz w:val="24"/>
          <w:szCs w:val="24"/>
          <w:lang w:eastAsia="zh-CN"/>
        </w:rPr>
        <w:t>和</w:t>
      </w:r>
      <w:r>
        <w:rPr>
          <w:rFonts w:hint="eastAsia" w:ascii="宋体" w:hAnsi="宋体" w:eastAsia="宋体" w:cs="宋体"/>
          <w:sz w:val="24"/>
          <w:szCs w:val="24"/>
        </w:rPr>
        <w:t>翻译系列职称评审证书查询系统建设。2018年上半年，开展非通用语种人才评价标准课题研究</w:t>
      </w:r>
      <w:r>
        <w:rPr>
          <w:rFonts w:hint="eastAsia" w:ascii="宋体" w:hAnsi="宋体" w:eastAsia="宋体" w:cs="宋体"/>
          <w:sz w:val="24"/>
          <w:szCs w:val="24"/>
          <w:lang w:eastAsia="zh-CN"/>
        </w:rPr>
        <w:t>和</w:t>
      </w:r>
      <w:r>
        <w:rPr>
          <w:rFonts w:hint="eastAsia" w:ascii="宋体" w:hAnsi="宋体" w:eastAsia="宋体" w:cs="宋体"/>
          <w:sz w:val="24"/>
          <w:szCs w:val="24"/>
        </w:rPr>
        <w:t>翻译各级职称名称统一化研究。</w:t>
      </w:r>
      <w:r>
        <w:rPr>
          <w:rFonts w:hint="eastAsia" w:ascii="宋体" w:hAnsi="宋体" w:eastAsia="宋体" w:cs="宋体"/>
          <w:sz w:val="24"/>
          <w:szCs w:val="24"/>
          <w:lang w:eastAsia="zh-CN"/>
        </w:rPr>
        <w:t>在此基础上</w:t>
      </w:r>
      <w:r>
        <w:rPr>
          <w:rFonts w:hint="eastAsia" w:ascii="宋体" w:hAnsi="宋体" w:eastAsia="宋体" w:cs="宋体"/>
          <w:sz w:val="24"/>
          <w:szCs w:val="24"/>
        </w:rPr>
        <w:t>，</w:t>
      </w:r>
      <w:r>
        <w:rPr>
          <w:rFonts w:hint="eastAsia" w:ascii="宋体" w:hAnsi="宋体" w:eastAsia="宋体" w:cs="宋体"/>
          <w:sz w:val="24"/>
          <w:szCs w:val="24"/>
          <w:lang w:eastAsia="zh-CN"/>
        </w:rPr>
        <w:t>我们</w:t>
      </w:r>
      <w:r>
        <w:rPr>
          <w:rFonts w:hint="eastAsia" w:ascii="宋体" w:hAnsi="宋体" w:eastAsia="宋体" w:cs="宋体"/>
          <w:sz w:val="24"/>
          <w:szCs w:val="24"/>
        </w:rPr>
        <w:t>研究起草了《指导意见》初稿。2019年4月，在湖南召开的翻译人才评价工作会</w:t>
      </w:r>
      <w:r>
        <w:rPr>
          <w:rFonts w:hint="eastAsia" w:ascii="宋体" w:hAnsi="宋体" w:eastAsia="宋体" w:cs="宋体"/>
          <w:sz w:val="24"/>
          <w:szCs w:val="24"/>
          <w:lang w:eastAsia="zh-CN"/>
        </w:rPr>
        <w:t>和</w:t>
      </w:r>
      <w:r>
        <w:rPr>
          <w:rFonts w:hint="eastAsia" w:ascii="宋体" w:hAnsi="宋体" w:eastAsia="宋体" w:cs="宋体"/>
          <w:sz w:val="24"/>
          <w:szCs w:val="24"/>
        </w:rPr>
        <w:t>在昆山召开的职称制度改革工作座谈会上，对《指导意见》初稿进行集中讨论，听取意见建议。</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7" w:firstLineChars="196"/>
        <w:textAlignment w:val="auto"/>
        <w:rPr>
          <w:rFonts w:hint="eastAsia" w:ascii="宋体" w:hAnsi="宋体" w:eastAsia="宋体" w:cs="宋体"/>
          <w:sz w:val="24"/>
          <w:szCs w:val="24"/>
        </w:rPr>
      </w:pPr>
      <w:r>
        <w:rPr>
          <w:rFonts w:hint="eastAsia" w:ascii="宋体" w:hAnsi="宋体" w:eastAsia="宋体" w:cs="宋体"/>
          <w:sz w:val="24"/>
          <w:szCs w:val="24"/>
        </w:rPr>
        <w:t>二是公开征求意见阶段。2019年7月，人力资源社会保障部和中国外文局联合就《指导意见》征求意见稿向各地人社部门、各省（市）外事部门征求意见</w:t>
      </w:r>
      <w:r>
        <w:rPr>
          <w:rFonts w:hint="eastAsia" w:ascii="宋体" w:hAnsi="宋体" w:eastAsia="宋体" w:cs="宋体"/>
          <w:sz w:val="24"/>
          <w:szCs w:val="24"/>
          <w:lang w:eastAsia="zh-CN"/>
        </w:rPr>
        <w:t>，并向</w:t>
      </w:r>
      <w:r>
        <w:rPr>
          <w:rFonts w:hint="eastAsia" w:ascii="宋体" w:hAnsi="宋体" w:eastAsia="宋体" w:cs="宋体"/>
          <w:sz w:val="24"/>
          <w:szCs w:val="24"/>
        </w:rPr>
        <w:t>社会公开</w:t>
      </w:r>
      <w:r>
        <w:rPr>
          <w:rFonts w:hint="eastAsia" w:ascii="宋体" w:hAnsi="宋体" w:eastAsia="宋体" w:cs="宋体"/>
          <w:sz w:val="24"/>
          <w:szCs w:val="24"/>
          <w:lang w:eastAsia="zh-CN"/>
        </w:rPr>
        <w:t>征求意见</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7" w:firstLineChars="196"/>
        <w:textAlignment w:val="auto"/>
        <w:rPr>
          <w:rFonts w:hint="eastAsia" w:ascii="宋体" w:hAnsi="宋体" w:eastAsia="宋体" w:cs="宋体"/>
          <w:sz w:val="24"/>
          <w:szCs w:val="24"/>
        </w:rPr>
      </w:pPr>
      <w:r>
        <w:rPr>
          <w:rFonts w:hint="eastAsia" w:ascii="宋体" w:hAnsi="宋体" w:eastAsia="宋体" w:cs="宋体"/>
          <w:sz w:val="24"/>
          <w:szCs w:val="24"/>
        </w:rPr>
        <w:t>三是修改完善阶段。两部根据各方面反馈意见，</w:t>
      </w:r>
      <w:r>
        <w:rPr>
          <w:rFonts w:hint="eastAsia" w:ascii="宋体" w:hAnsi="宋体" w:eastAsia="宋体" w:cs="宋体"/>
          <w:sz w:val="24"/>
          <w:szCs w:val="24"/>
          <w:lang w:eastAsia="zh-CN"/>
        </w:rPr>
        <w:t>对《指导意见》</w:t>
      </w:r>
      <w:r>
        <w:rPr>
          <w:rFonts w:hint="eastAsia" w:ascii="宋体" w:hAnsi="宋体" w:eastAsia="宋体" w:cs="宋体"/>
          <w:sz w:val="24"/>
          <w:szCs w:val="24"/>
        </w:rPr>
        <w:t>进行修改完善</w:t>
      </w:r>
      <w:r>
        <w:rPr>
          <w:rFonts w:hint="eastAsia" w:ascii="宋体" w:hAnsi="宋体" w:eastAsia="宋体" w:cs="宋体"/>
          <w:sz w:val="24"/>
          <w:szCs w:val="24"/>
          <w:lang w:eastAsia="zh-CN"/>
        </w:rPr>
        <w:t>，经</w:t>
      </w:r>
      <w:r>
        <w:rPr>
          <w:rFonts w:hint="eastAsia" w:ascii="宋体" w:hAnsi="宋体" w:eastAsia="宋体" w:cs="宋体"/>
          <w:sz w:val="24"/>
          <w:szCs w:val="24"/>
        </w:rPr>
        <w:t>人力资源社会保障部、中国外文局审签后正式发布。</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7" w:firstLineChars="196"/>
        <w:textAlignment w:val="auto"/>
        <w:rPr>
          <w:rFonts w:hint="eastAsia" w:ascii="宋体" w:hAnsi="宋体" w:eastAsia="宋体" w:cs="宋体"/>
          <w:sz w:val="24"/>
          <w:szCs w:val="24"/>
        </w:rPr>
      </w:pPr>
      <w:r>
        <w:rPr>
          <w:rFonts w:hint="eastAsia" w:ascii="宋体" w:hAnsi="宋体" w:eastAsia="宋体" w:cs="宋体"/>
          <w:b/>
          <w:bCs w:val="0"/>
          <w:sz w:val="24"/>
          <w:szCs w:val="24"/>
        </w:rPr>
        <w:t>问：《指导意见》在翻译人员职称制度改革方面有哪些突破？</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7" w:firstLineChars="196"/>
        <w:textAlignment w:val="auto"/>
        <w:rPr>
          <w:rFonts w:hint="eastAsia" w:ascii="宋体" w:hAnsi="宋体" w:eastAsia="宋体" w:cs="宋体"/>
          <w:b/>
          <w:sz w:val="24"/>
          <w:szCs w:val="24"/>
        </w:rPr>
      </w:pPr>
      <w:r>
        <w:rPr>
          <w:rFonts w:hint="eastAsia" w:ascii="宋体" w:hAnsi="宋体" w:eastAsia="宋体" w:cs="宋体"/>
          <w:sz w:val="24"/>
          <w:szCs w:val="24"/>
        </w:rPr>
        <w:t>《关于深化职称制度改革的意见》在健全职称制度体系、完善职称评价标准、创新职称评价机制、促进职称评价与人才培养使用相结合、改进职称管理服务方式等方面对职称制度改革提出了明确要求。《指导意见》贯彻落实党中央、国务院关于深化职称制度改革的工作部署，坚持服务发展、科学评价、以用为本，遵循翻译专业人员成长规律，在统一职称名称、</w:t>
      </w:r>
      <w:r>
        <w:rPr>
          <w:rFonts w:hint="eastAsia" w:ascii="宋体" w:hAnsi="宋体" w:eastAsia="宋体" w:cs="宋体"/>
          <w:sz w:val="24"/>
          <w:szCs w:val="24"/>
          <w:lang w:eastAsia="zh-CN"/>
        </w:rPr>
        <w:t>完善</w:t>
      </w:r>
      <w:r>
        <w:rPr>
          <w:rFonts w:hint="eastAsia" w:ascii="宋体" w:hAnsi="宋体" w:eastAsia="宋体" w:cs="宋体"/>
          <w:sz w:val="24"/>
          <w:szCs w:val="24"/>
        </w:rPr>
        <w:t>职称评价标准、畅通职称评价渠道、推动翻译职称评价结果的国际互认、促进翻译专业人员职称评价与人才培养相结合、优化职称评审服务等方面，推动翻译专业人员职称制度改革。</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7" w:firstLineChars="196"/>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是在</w:t>
      </w:r>
      <w:r>
        <w:rPr>
          <w:rFonts w:hint="eastAsia" w:ascii="宋体" w:hAnsi="宋体" w:eastAsia="宋体" w:cs="宋体"/>
          <w:sz w:val="24"/>
          <w:szCs w:val="24"/>
        </w:rPr>
        <w:t>统一职称名称</w:t>
      </w:r>
      <w:r>
        <w:rPr>
          <w:rFonts w:hint="eastAsia" w:ascii="宋体" w:hAnsi="宋体" w:eastAsia="宋体" w:cs="宋体"/>
          <w:sz w:val="24"/>
          <w:szCs w:val="24"/>
          <w:lang w:eastAsia="zh-CN"/>
        </w:rPr>
        <w:t>方面。</w:t>
      </w:r>
      <w:r>
        <w:rPr>
          <w:rFonts w:hint="eastAsia" w:ascii="宋体" w:hAnsi="宋体" w:eastAsia="宋体" w:cs="宋体"/>
          <w:sz w:val="24"/>
          <w:szCs w:val="24"/>
        </w:rPr>
        <w:t>《指导意见》明确改革后的翻译专业人员职称设初级、中级、高级，高级分设副高级和正高级。初级、中级、副高级、正高级的名称分别为三级翻译、二级翻译、一级翻译、译审。与改革前相比，解决了实行考试的语种和其他语种各级别职称名称不统一的问题。自2003年翻译专业资格考试实施以来，实行考试的语种各级别职称名称为三级翻译、二级翻译、一级翻译、资深翻译，其他语种各级别职称名称为助理翻译、翻译、副译审、译审，出现了翻译系列职称名称不统一的问题。我们对此进行了反复论证。考虑到翻译专业资格考试实施以来，社会和业界广泛认可，一级翻译、二级翻译、三级翻译等资格名称深入人心，体现了层级性。正高级名称确定为译审，是为进一步体现高级别翻译工作重在“审”，并在名称上与国际接轨。</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7" w:firstLineChars="196"/>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是在明确</w:t>
      </w:r>
      <w:r>
        <w:rPr>
          <w:rFonts w:hint="eastAsia" w:ascii="宋体" w:hAnsi="宋体" w:eastAsia="宋体" w:cs="宋体"/>
          <w:sz w:val="24"/>
          <w:szCs w:val="24"/>
        </w:rPr>
        <w:t>职称评价标准</w:t>
      </w:r>
      <w:r>
        <w:rPr>
          <w:rFonts w:hint="eastAsia" w:ascii="宋体" w:hAnsi="宋体" w:eastAsia="宋体" w:cs="宋体"/>
          <w:sz w:val="24"/>
          <w:szCs w:val="24"/>
          <w:lang w:eastAsia="zh-CN"/>
        </w:rPr>
        <w:t>方面。</w:t>
      </w:r>
      <w:r>
        <w:rPr>
          <w:rFonts w:hint="eastAsia" w:ascii="宋体" w:hAnsi="宋体" w:eastAsia="宋体" w:cs="宋体"/>
          <w:sz w:val="24"/>
          <w:szCs w:val="24"/>
        </w:rPr>
        <w:t>《指导意见》强调翻译专业人员职称评价标准实行国家标准、地区标准和单位标准相结合。其中，人力资源社会保障部和中国外文局负责制定国家标准；各省（区、市）可根据本地区经济社会发展情况，制定地区标准；具有自主评审权的用人单位可结合本单位实际，制定单位标准。地区标准、单位标准不得低于国家标准。《指导意见》同时明确了翻译专业人员职称评价国家标准的具体条件。</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7" w:firstLineChars="196"/>
        <w:textAlignment w:val="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eastAsia="zh-CN"/>
        </w:rPr>
        <w:t>是在</w:t>
      </w:r>
      <w:r>
        <w:rPr>
          <w:rFonts w:hint="eastAsia" w:ascii="宋体" w:hAnsi="宋体" w:eastAsia="宋体" w:cs="宋体"/>
          <w:sz w:val="24"/>
          <w:szCs w:val="24"/>
        </w:rPr>
        <w:t>畅通职称评价渠道</w:t>
      </w:r>
      <w:r>
        <w:rPr>
          <w:rFonts w:hint="eastAsia" w:ascii="宋体" w:hAnsi="宋体" w:eastAsia="宋体" w:cs="宋体"/>
          <w:sz w:val="24"/>
          <w:szCs w:val="24"/>
          <w:lang w:eastAsia="zh-CN"/>
        </w:rPr>
        <w:t>方面。</w:t>
      </w:r>
      <w:r>
        <w:rPr>
          <w:rFonts w:hint="eastAsia" w:ascii="宋体" w:hAnsi="宋体" w:eastAsia="宋体" w:cs="宋体"/>
          <w:sz w:val="24"/>
          <w:szCs w:val="24"/>
        </w:rPr>
        <w:t>《指导意见》明确要通过多种渠道受理非公有制经济组织、社会组织、自由职业人员职称申报，打破了户籍、地域、所有制、身份等条件的制约，推进翻译系列社会化评审,依托具备较强服务能力和水平的专业化人才评价机构、行业协会学会等社会组织，组建翻译系列社会评审机构，为翻译专业人员评审提供更多样化的选择。</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7" w:firstLineChars="196"/>
        <w:textAlignment w:val="auto"/>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eastAsia="zh-CN"/>
        </w:rPr>
        <w:t>是</w:t>
      </w:r>
      <w:r>
        <w:rPr>
          <w:rFonts w:hint="eastAsia" w:ascii="宋体" w:hAnsi="宋体" w:eastAsia="宋体" w:cs="宋体"/>
          <w:sz w:val="24"/>
          <w:szCs w:val="24"/>
        </w:rPr>
        <w:t>在推动翻译职称评价结果的国际互认方面</w:t>
      </w:r>
      <w:r>
        <w:rPr>
          <w:rFonts w:hint="eastAsia" w:ascii="宋体" w:hAnsi="宋体" w:eastAsia="宋体" w:cs="宋体"/>
          <w:sz w:val="24"/>
          <w:szCs w:val="24"/>
          <w:lang w:eastAsia="zh-CN"/>
        </w:rPr>
        <w:t>。</w:t>
      </w:r>
      <w:r>
        <w:rPr>
          <w:rFonts w:hint="eastAsia" w:ascii="宋体" w:hAnsi="宋体" w:eastAsia="宋体" w:cs="宋体"/>
          <w:sz w:val="24"/>
          <w:szCs w:val="24"/>
        </w:rPr>
        <w:t>《指导意见》</w:t>
      </w:r>
      <w:r>
        <w:rPr>
          <w:rFonts w:hint="eastAsia" w:ascii="宋体" w:hAnsi="宋体" w:eastAsia="宋体" w:cs="宋体"/>
          <w:sz w:val="24"/>
          <w:szCs w:val="24"/>
          <w:lang w:eastAsia="zh-CN"/>
        </w:rPr>
        <w:t>提出</w:t>
      </w:r>
      <w:r>
        <w:rPr>
          <w:rFonts w:hint="eastAsia" w:ascii="宋体" w:hAnsi="宋体" w:eastAsia="宋体" w:cs="宋体"/>
          <w:sz w:val="24"/>
          <w:szCs w:val="24"/>
        </w:rPr>
        <w:t>要加快推进翻译专业资格国际互认。随着国家对外开放和自贸区建设的步伐不断加快，翻译职业资格双边或多边互认的需求日益增多，</w:t>
      </w:r>
      <w:r>
        <w:rPr>
          <w:rFonts w:hint="eastAsia" w:ascii="宋体" w:hAnsi="宋体" w:eastAsia="宋体" w:cs="宋体"/>
          <w:sz w:val="24"/>
          <w:szCs w:val="24"/>
          <w:lang w:eastAsia="zh-CN"/>
        </w:rPr>
        <w:t>下一步</w:t>
      </w:r>
      <w:r>
        <w:rPr>
          <w:rFonts w:hint="eastAsia" w:ascii="宋体" w:hAnsi="宋体" w:eastAsia="宋体" w:cs="宋体"/>
          <w:sz w:val="24"/>
          <w:szCs w:val="24"/>
        </w:rPr>
        <w:t>将逐步探索在条件成熟的国家和地区开设翻译专业资格考试考点</w:t>
      </w:r>
      <w:r>
        <w:rPr>
          <w:rFonts w:hint="eastAsia" w:ascii="宋体" w:hAnsi="宋体" w:eastAsia="宋体" w:cs="宋体"/>
          <w:sz w:val="24"/>
          <w:szCs w:val="24"/>
          <w:lang w:eastAsia="zh-CN"/>
        </w:rPr>
        <w:t>。</w:t>
      </w:r>
      <w:r>
        <w:rPr>
          <w:rFonts w:hint="eastAsia" w:ascii="宋体" w:hAnsi="宋体" w:eastAsia="宋体" w:cs="宋体"/>
          <w:sz w:val="24"/>
          <w:szCs w:val="24"/>
        </w:rPr>
        <w:t>2019年</w:t>
      </w:r>
      <w:r>
        <w:rPr>
          <w:rFonts w:hint="eastAsia" w:ascii="宋体" w:hAnsi="宋体" w:eastAsia="宋体" w:cs="宋体"/>
          <w:sz w:val="24"/>
          <w:szCs w:val="24"/>
          <w:lang w:eastAsia="zh-CN"/>
        </w:rPr>
        <w:t>将首先</w:t>
      </w:r>
      <w:r>
        <w:rPr>
          <w:rFonts w:hint="eastAsia" w:ascii="宋体" w:hAnsi="宋体" w:eastAsia="宋体" w:cs="宋体"/>
          <w:sz w:val="24"/>
          <w:szCs w:val="24"/>
        </w:rPr>
        <w:t>在俄罗斯、白俄罗斯开设考点，</w:t>
      </w:r>
      <w:r>
        <w:rPr>
          <w:rFonts w:hint="eastAsia" w:ascii="宋体" w:hAnsi="宋体" w:eastAsia="宋体" w:cs="宋体"/>
          <w:sz w:val="24"/>
          <w:szCs w:val="24"/>
          <w:lang w:eastAsia="zh-CN"/>
        </w:rPr>
        <w:t>后续</w:t>
      </w:r>
      <w:r>
        <w:rPr>
          <w:rFonts w:hint="eastAsia" w:ascii="宋体" w:hAnsi="宋体" w:eastAsia="宋体" w:cs="宋体"/>
          <w:sz w:val="24"/>
          <w:szCs w:val="24"/>
        </w:rPr>
        <w:t>将陆续</w:t>
      </w:r>
      <w:r>
        <w:rPr>
          <w:rFonts w:hint="eastAsia" w:ascii="宋体" w:hAnsi="宋体" w:eastAsia="宋体" w:cs="宋体"/>
          <w:sz w:val="24"/>
          <w:szCs w:val="24"/>
          <w:lang w:eastAsia="zh-CN"/>
        </w:rPr>
        <w:t>推动</w:t>
      </w:r>
      <w:r>
        <w:rPr>
          <w:rFonts w:hint="eastAsia" w:ascii="宋体" w:hAnsi="宋体" w:eastAsia="宋体" w:cs="宋体"/>
          <w:sz w:val="24"/>
          <w:szCs w:val="24"/>
        </w:rPr>
        <w:t>在主要国家开设考点。</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7" w:firstLineChars="196"/>
        <w:textAlignment w:val="auto"/>
        <w:rPr>
          <w:rFonts w:hint="eastAsia" w:ascii="宋体" w:hAnsi="宋体" w:eastAsia="宋体" w:cs="宋体"/>
          <w:sz w:val="24"/>
          <w:szCs w:val="24"/>
          <w:lang w:eastAsia="zh-CN"/>
        </w:rPr>
      </w:pPr>
      <w:r>
        <w:rPr>
          <w:rFonts w:hint="eastAsia" w:ascii="宋体" w:hAnsi="宋体" w:eastAsia="宋体" w:cs="宋体"/>
          <w:sz w:val="24"/>
          <w:szCs w:val="24"/>
        </w:rPr>
        <w:t>五</w:t>
      </w:r>
      <w:r>
        <w:rPr>
          <w:rFonts w:hint="eastAsia" w:ascii="宋体" w:hAnsi="宋体" w:eastAsia="宋体" w:cs="宋体"/>
          <w:sz w:val="24"/>
          <w:szCs w:val="24"/>
          <w:lang w:eastAsia="zh-CN"/>
        </w:rPr>
        <w:t>是</w:t>
      </w:r>
      <w:r>
        <w:rPr>
          <w:rFonts w:hint="eastAsia" w:ascii="宋体" w:hAnsi="宋体" w:eastAsia="宋体" w:cs="宋体"/>
          <w:sz w:val="24"/>
          <w:szCs w:val="24"/>
        </w:rPr>
        <w:t>在促进职称评价与人才培养相结合方面</w:t>
      </w:r>
      <w:r>
        <w:rPr>
          <w:rFonts w:hint="eastAsia" w:ascii="宋体" w:hAnsi="宋体" w:eastAsia="宋体" w:cs="宋体"/>
          <w:sz w:val="24"/>
          <w:szCs w:val="24"/>
          <w:lang w:eastAsia="zh-CN"/>
        </w:rPr>
        <w:t>。</w:t>
      </w:r>
      <w:r>
        <w:rPr>
          <w:rFonts w:hint="eastAsia" w:ascii="宋体" w:hAnsi="宋体" w:eastAsia="宋体" w:cs="宋体"/>
          <w:sz w:val="24"/>
          <w:szCs w:val="24"/>
        </w:rPr>
        <w:t>《指导意见》明确要推动翻译专业人员职称制度与翻译专业学位教育有机衔接</w:t>
      </w:r>
      <w:r>
        <w:rPr>
          <w:rFonts w:hint="eastAsia" w:ascii="宋体" w:hAnsi="宋体" w:eastAsia="宋体" w:cs="宋体"/>
          <w:sz w:val="24"/>
          <w:szCs w:val="24"/>
          <w:lang w:eastAsia="zh-CN"/>
        </w:rPr>
        <w:t>，</w:t>
      </w:r>
      <w:r>
        <w:rPr>
          <w:rFonts w:hint="eastAsia" w:ascii="宋体" w:hAnsi="宋体" w:eastAsia="宋体" w:cs="宋体"/>
          <w:sz w:val="24"/>
          <w:szCs w:val="24"/>
        </w:rPr>
        <w:t>鼓励高校</w:t>
      </w:r>
      <w:r>
        <w:rPr>
          <w:rFonts w:hint="eastAsia" w:ascii="宋体" w:hAnsi="宋体" w:eastAsia="宋体" w:cs="宋体"/>
          <w:sz w:val="24"/>
          <w:szCs w:val="24"/>
          <w:lang w:eastAsia="zh-CN"/>
        </w:rPr>
        <w:t>从事翻译教学与研究的</w:t>
      </w:r>
      <w:r>
        <w:rPr>
          <w:rFonts w:hint="eastAsia" w:ascii="宋体" w:hAnsi="宋体" w:eastAsia="宋体" w:cs="宋体"/>
          <w:sz w:val="24"/>
          <w:szCs w:val="24"/>
        </w:rPr>
        <w:t>教师参与翻译系列职称评审，</w:t>
      </w:r>
      <w:r>
        <w:rPr>
          <w:rFonts w:hint="eastAsia" w:ascii="宋体" w:hAnsi="宋体" w:eastAsia="宋体" w:cs="宋体"/>
          <w:sz w:val="24"/>
          <w:szCs w:val="24"/>
          <w:lang w:eastAsia="zh-CN"/>
        </w:rPr>
        <w:t>充分发挥职称制度对提高翻译人才培养质量的导向作用。</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7" w:firstLineChars="196"/>
        <w:textAlignment w:val="auto"/>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sz w:val="24"/>
          <w:szCs w:val="24"/>
          <w:lang w:eastAsia="zh-CN"/>
        </w:rPr>
        <w:t>是</w:t>
      </w:r>
      <w:r>
        <w:rPr>
          <w:rFonts w:hint="eastAsia" w:ascii="宋体" w:hAnsi="宋体" w:eastAsia="宋体" w:cs="宋体"/>
          <w:sz w:val="24"/>
          <w:szCs w:val="24"/>
        </w:rPr>
        <w:t>在优化职称评审服务方面</w:t>
      </w:r>
      <w:r>
        <w:rPr>
          <w:rFonts w:hint="eastAsia" w:ascii="宋体" w:hAnsi="宋体" w:eastAsia="宋体" w:cs="宋体"/>
          <w:sz w:val="24"/>
          <w:szCs w:val="24"/>
          <w:lang w:eastAsia="zh-CN"/>
        </w:rPr>
        <w:t>。</w:t>
      </w:r>
      <w:r>
        <w:rPr>
          <w:rFonts w:hint="eastAsia" w:ascii="宋体" w:hAnsi="宋体" w:eastAsia="宋体" w:cs="宋体"/>
          <w:sz w:val="24"/>
          <w:szCs w:val="24"/>
        </w:rPr>
        <w:t>《指导意见》指出要加快评审信息化建设，建设职称网上申报和评审系统，简化职称申报手续和审核环节。今后，全国翻译系列职称评审将采用以网上申报为主的申报形式，减少各类纸质证明材料，减少重复提供材料和重复审核。</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7" w:firstLineChars="196"/>
        <w:textAlignment w:val="auto"/>
        <w:rPr>
          <w:rFonts w:hint="eastAsia" w:ascii="宋体" w:hAnsi="宋体" w:eastAsia="宋体" w:cs="宋体"/>
          <w:b/>
          <w:bCs/>
          <w:sz w:val="24"/>
          <w:szCs w:val="24"/>
        </w:rPr>
      </w:pPr>
      <w:r>
        <w:rPr>
          <w:rFonts w:hint="eastAsia" w:ascii="宋体" w:hAnsi="宋体" w:eastAsia="宋体" w:cs="宋体"/>
          <w:b/>
          <w:bCs/>
          <w:sz w:val="24"/>
          <w:szCs w:val="24"/>
        </w:rPr>
        <w:t>问：</w:t>
      </w:r>
      <w:r>
        <w:rPr>
          <w:rFonts w:hint="eastAsia" w:ascii="宋体" w:hAnsi="宋体" w:eastAsia="宋体" w:cs="宋体"/>
          <w:b/>
          <w:bCs/>
          <w:sz w:val="24"/>
          <w:szCs w:val="24"/>
          <w:lang w:eastAsia="zh-CN"/>
        </w:rPr>
        <w:t>下一步</w:t>
      </w:r>
      <w:r>
        <w:rPr>
          <w:rFonts w:hint="eastAsia" w:ascii="宋体" w:hAnsi="宋体" w:eastAsia="宋体" w:cs="宋体"/>
          <w:b/>
          <w:bCs/>
          <w:sz w:val="24"/>
          <w:szCs w:val="24"/>
        </w:rPr>
        <w:t>对贯彻落实《指导意见》有哪些要求？</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627" w:firstLineChars="196"/>
        <w:textAlignment w:val="auto"/>
        <w:rPr>
          <w:rFonts w:hint="eastAsia" w:ascii="宋体" w:hAnsi="宋体" w:eastAsia="宋体" w:cs="宋体"/>
          <w:sz w:val="24"/>
          <w:szCs w:val="24"/>
        </w:rPr>
      </w:pPr>
      <w:r>
        <w:rPr>
          <w:rFonts w:hint="eastAsia" w:ascii="宋体" w:hAnsi="宋体" w:eastAsia="宋体" w:cs="宋体"/>
          <w:sz w:val="24"/>
          <w:szCs w:val="24"/>
        </w:rPr>
        <w:t>答：翻译专业人员职称制度改革政策性强，涉及面广，改革工作比较复杂，社会高度关注，必须予以高度重视，采取各项具体举措，确保相关改革任务顺利实施。一是完善配套措施。各地、各有关部门</w:t>
      </w:r>
      <w:r>
        <w:rPr>
          <w:rFonts w:hint="eastAsia" w:ascii="宋体" w:hAnsi="宋体" w:eastAsia="宋体" w:cs="宋体"/>
          <w:sz w:val="24"/>
          <w:szCs w:val="24"/>
          <w:lang w:eastAsia="zh-CN"/>
        </w:rPr>
        <w:t>和</w:t>
      </w:r>
      <w:r>
        <w:rPr>
          <w:rFonts w:hint="eastAsia" w:ascii="宋体" w:hAnsi="宋体" w:eastAsia="宋体" w:cs="宋体"/>
          <w:sz w:val="24"/>
          <w:szCs w:val="24"/>
        </w:rPr>
        <w:t>有评审权</w:t>
      </w:r>
      <w:bookmarkStart w:id="0" w:name="_GoBack"/>
      <w:bookmarkEnd w:id="0"/>
      <w:r>
        <w:rPr>
          <w:rFonts w:hint="eastAsia" w:ascii="宋体" w:hAnsi="宋体" w:eastAsia="宋体" w:cs="宋体"/>
          <w:sz w:val="24"/>
          <w:szCs w:val="24"/>
        </w:rPr>
        <w:t>的用人单位要根据《指导意见》有关要求，在深入开展调查研究的基础上，考虑本地区经济社会发展情况</w:t>
      </w:r>
      <w:r>
        <w:rPr>
          <w:rFonts w:hint="eastAsia" w:ascii="宋体" w:hAnsi="宋体" w:eastAsia="宋体" w:cs="宋体"/>
          <w:sz w:val="24"/>
          <w:szCs w:val="24"/>
          <w:lang w:eastAsia="zh-CN"/>
        </w:rPr>
        <w:t>和</w:t>
      </w:r>
      <w:r>
        <w:rPr>
          <w:rFonts w:hint="eastAsia" w:ascii="宋体" w:hAnsi="宋体" w:eastAsia="宋体" w:cs="宋体"/>
          <w:sz w:val="24"/>
          <w:szCs w:val="24"/>
        </w:rPr>
        <w:t>本单位的实际情况，抓紧制定</w:t>
      </w:r>
      <w:r>
        <w:rPr>
          <w:rFonts w:hint="eastAsia" w:ascii="宋体" w:hAnsi="宋体" w:eastAsia="宋体" w:cs="宋体"/>
          <w:sz w:val="24"/>
          <w:szCs w:val="24"/>
          <w:lang w:eastAsia="zh-CN"/>
        </w:rPr>
        <w:t>完善</w:t>
      </w:r>
      <w:r>
        <w:rPr>
          <w:rFonts w:hint="eastAsia" w:ascii="宋体" w:hAnsi="宋体" w:eastAsia="宋体" w:cs="宋体"/>
          <w:sz w:val="24"/>
          <w:szCs w:val="24"/>
        </w:rPr>
        <w:t>翻译专业人员职称评价的地区标准</w:t>
      </w:r>
      <w:r>
        <w:rPr>
          <w:rFonts w:hint="eastAsia" w:ascii="宋体" w:hAnsi="宋体" w:eastAsia="宋体" w:cs="宋体"/>
          <w:sz w:val="24"/>
          <w:szCs w:val="24"/>
          <w:lang w:eastAsia="zh-CN"/>
        </w:rPr>
        <w:t>和单位标准</w:t>
      </w:r>
      <w:r>
        <w:rPr>
          <w:rFonts w:hint="eastAsia" w:ascii="宋体" w:hAnsi="宋体" w:eastAsia="宋体" w:cs="宋体"/>
          <w:sz w:val="24"/>
          <w:szCs w:val="24"/>
        </w:rPr>
        <w:t>。二是加强政策衔接。各地、各有关部门要对现行的与翻译专业人员职称制度有关的政策文件抓紧进行清理，按照改革前后的职称对应关系将现有翻译专业人员直接过渡到新的职称体系</w:t>
      </w:r>
      <w:r>
        <w:rPr>
          <w:rFonts w:hint="eastAsia" w:ascii="宋体" w:hAnsi="宋体" w:eastAsia="宋体" w:cs="宋体"/>
          <w:sz w:val="24"/>
          <w:szCs w:val="24"/>
          <w:lang w:eastAsia="zh-CN"/>
        </w:rPr>
        <w:t>，</w:t>
      </w:r>
      <w:r>
        <w:rPr>
          <w:rFonts w:hint="eastAsia" w:ascii="宋体" w:hAnsi="宋体" w:eastAsia="宋体" w:cs="宋体"/>
          <w:sz w:val="24"/>
          <w:szCs w:val="24"/>
        </w:rPr>
        <w:t>保证翻译专业人员职称制度的协调统一。三是加强宣传引导。各地、各有关部门要采取各种方式，利用多种媒体，切实加强宣传，做好政策解读，引导翻译专业人员积极参与翻译职称制度改革，引导社会各方支持翻译专业人员职称制度改革，营造有利于翻译专业人员职称制度改革的良好氛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DejaVu Sans">
    <w:altName w:val="Segoe Print"/>
    <w:panose1 w:val="020B0603030804020204"/>
    <w:charset w:val="00"/>
    <w:family w:val="modern"/>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swiss"/>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204"/>
    <w:rsid w:val="00013EE1"/>
    <w:rsid w:val="00022831"/>
    <w:rsid w:val="00026E95"/>
    <w:rsid w:val="0003599C"/>
    <w:rsid w:val="0004310E"/>
    <w:rsid w:val="000456E1"/>
    <w:rsid w:val="00056013"/>
    <w:rsid w:val="00071F53"/>
    <w:rsid w:val="00082927"/>
    <w:rsid w:val="000874C3"/>
    <w:rsid w:val="00096EC5"/>
    <w:rsid w:val="000A51BA"/>
    <w:rsid w:val="000A6861"/>
    <w:rsid w:val="000B65C9"/>
    <w:rsid w:val="000C108D"/>
    <w:rsid w:val="000D0C84"/>
    <w:rsid w:val="000D4F9D"/>
    <w:rsid w:val="000F1E66"/>
    <w:rsid w:val="000F2252"/>
    <w:rsid w:val="00121676"/>
    <w:rsid w:val="001227B1"/>
    <w:rsid w:val="00124F10"/>
    <w:rsid w:val="00132BB6"/>
    <w:rsid w:val="00140687"/>
    <w:rsid w:val="001409BB"/>
    <w:rsid w:val="001462D7"/>
    <w:rsid w:val="00165F47"/>
    <w:rsid w:val="00167460"/>
    <w:rsid w:val="001708F7"/>
    <w:rsid w:val="00175513"/>
    <w:rsid w:val="00194E02"/>
    <w:rsid w:val="001A56C0"/>
    <w:rsid w:val="001B449A"/>
    <w:rsid w:val="001C3731"/>
    <w:rsid w:val="001D4BF6"/>
    <w:rsid w:val="001D5AF0"/>
    <w:rsid w:val="001F112C"/>
    <w:rsid w:val="001F4FA4"/>
    <w:rsid w:val="00203B4F"/>
    <w:rsid w:val="00205BA9"/>
    <w:rsid w:val="002108C1"/>
    <w:rsid w:val="002158A6"/>
    <w:rsid w:val="00222922"/>
    <w:rsid w:val="00243602"/>
    <w:rsid w:val="002546DB"/>
    <w:rsid w:val="002709F9"/>
    <w:rsid w:val="002804B0"/>
    <w:rsid w:val="002952F1"/>
    <w:rsid w:val="002D7A04"/>
    <w:rsid w:val="002F0E91"/>
    <w:rsid w:val="002F414F"/>
    <w:rsid w:val="002F6F07"/>
    <w:rsid w:val="0030788C"/>
    <w:rsid w:val="0031489F"/>
    <w:rsid w:val="003167C7"/>
    <w:rsid w:val="003204B9"/>
    <w:rsid w:val="00323B6F"/>
    <w:rsid w:val="00334376"/>
    <w:rsid w:val="00335296"/>
    <w:rsid w:val="003475D5"/>
    <w:rsid w:val="00355215"/>
    <w:rsid w:val="003571DF"/>
    <w:rsid w:val="00360C55"/>
    <w:rsid w:val="00363DD4"/>
    <w:rsid w:val="0036586D"/>
    <w:rsid w:val="00380A6A"/>
    <w:rsid w:val="00390510"/>
    <w:rsid w:val="0039051C"/>
    <w:rsid w:val="00393FCE"/>
    <w:rsid w:val="003A4EEE"/>
    <w:rsid w:val="003A763F"/>
    <w:rsid w:val="003B119A"/>
    <w:rsid w:val="003C60AE"/>
    <w:rsid w:val="003D5132"/>
    <w:rsid w:val="003E668D"/>
    <w:rsid w:val="003F0473"/>
    <w:rsid w:val="003F3A2F"/>
    <w:rsid w:val="003F4D7C"/>
    <w:rsid w:val="003F6D32"/>
    <w:rsid w:val="003F7CD2"/>
    <w:rsid w:val="0040528B"/>
    <w:rsid w:val="00406AE4"/>
    <w:rsid w:val="00407AFA"/>
    <w:rsid w:val="004113A8"/>
    <w:rsid w:val="004300B2"/>
    <w:rsid w:val="00435215"/>
    <w:rsid w:val="00452628"/>
    <w:rsid w:val="00454DBA"/>
    <w:rsid w:val="00455DF7"/>
    <w:rsid w:val="00461085"/>
    <w:rsid w:val="00463769"/>
    <w:rsid w:val="0048735D"/>
    <w:rsid w:val="00497D8C"/>
    <w:rsid w:val="004A5F44"/>
    <w:rsid w:val="004A6328"/>
    <w:rsid w:val="004B43FF"/>
    <w:rsid w:val="004D646E"/>
    <w:rsid w:val="004D70FB"/>
    <w:rsid w:val="004E4275"/>
    <w:rsid w:val="004F1BA4"/>
    <w:rsid w:val="00511A08"/>
    <w:rsid w:val="005155B7"/>
    <w:rsid w:val="005226FA"/>
    <w:rsid w:val="00563871"/>
    <w:rsid w:val="005706EB"/>
    <w:rsid w:val="005734F5"/>
    <w:rsid w:val="005777A3"/>
    <w:rsid w:val="005805F2"/>
    <w:rsid w:val="00581349"/>
    <w:rsid w:val="005934B7"/>
    <w:rsid w:val="005A0014"/>
    <w:rsid w:val="005A52C7"/>
    <w:rsid w:val="005B44D5"/>
    <w:rsid w:val="005B45BC"/>
    <w:rsid w:val="005C1224"/>
    <w:rsid w:val="005C2D58"/>
    <w:rsid w:val="005D7C52"/>
    <w:rsid w:val="00610FCB"/>
    <w:rsid w:val="00616CA4"/>
    <w:rsid w:val="00617D1D"/>
    <w:rsid w:val="006273E7"/>
    <w:rsid w:val="00644D7D"/>
    <w:rsid w:val="00645871"/>
    <w:rsid w:val="00651282"/>
    <w:rsid w:val="00667E96"/>
    <w:rsid w:val="0067012C"/>
    <w:rsid w:val="0067317E"/>
    <w:rsid w:val="006852FC"/>
    <w:rsid w:val="00694041"/>
    <w:rsid w:val="006A6797"/>
    <w:rsid w:val="006C646C"/>
    <w:rsid w:val="006D0D33"/>
    <w:rsid w:val="006D4A29"/>
    <w:rsid w:val="006D654D"/>
    <w:rsid w:val="00700776"/>
    <w:rsid w:val="00711507"/>
    <w:rsid w:val="007153C4"/>
    <w:rsid w:val="007172CB"/>
    <w:rsid w:val="00730382"/>
    <w:rsid w:val="007446D3"/>
    <w:rsid w:val="00747106"/>
    <w:rsid w:val="00753E15"/>
    <w:rsid w:val="007748E7"/>
    <w:rsid w:val="00775D63"/>
    <w:rsid w:val="007800D4"/>
    <w:rsid w:val="00797AD2"/>
    <w:rsid w:val="007A1731"/>
    <w:rsid w:val="007A62BB"/>
    <w:rsid w:val="007C73AA"/>
    <w:rsid w:val="007D0E80"/>
    <w:rsid w:val="00814995"/>
    <w:rsid w:val="00821197"/>
    <w:rsid w:val="00835E1C"/>
    <w:rsid w:val="008431E8"/>
    <w:rsid w:val="008533AF"/>
    <w:rsid w:val="00853ABC"/>
    <w:rsid w:val="00863823"/>
    <w:rsid w:val="008741E4"/>
    <w:rsid w:val="0088523F"/>
    <w:rsid w:val="00887262"/>
    <w:rsid w:val="00887A03"/>
    <w:rsid w:val="008A1088"/>
    <w:rsid w:val="008A27DE"/>
    <w:rsid w:val="008B3857"/>
    <w:rsid w:val="008B5204"/>
    <w:rsid w:val="008B748F"/>
    <w:rsid w:val="008D1E25"/>
    <w:rsid w:val="008D3559"/>
    <w:rsid w:val="008D48AD"/>
    <w:rsid w:val="008E37BA"/>
    <w:rsid w:val="008E68E7"/>
    <w:rsid w:val="008E6949"/>
    <w:rsid w:val="008F220F"/>
    <w:rsid w:val="00912C17"/>
    <w:rsid w:val="009146A8"/>
    <w:rsid w:val="009214AC"/>
    <w:rsid w:val="009229AF"/>
    <w:rsid w:val="00933A3D"/>
    <w:rsid w:val="009341D7"/>
    <w:rsid w:val="00960D3F"/>
    <w:rsid w:val="009617DB"/>
    <w:rsid w:val="00961B18"/>
    <w:rsid w:val="009672EE"/>
    <w:rsid w:val="009710A6"/>
    <w:rsid w:val="00974A45"/>
    <w:rsid w:val="00984FF4"/>
    <w:rsid w:val="00994C4D"/>
    <w:rsid w:val="009964CD"/>
    <w:rsid w:val="00997A3B"/>
    <w:rsid w:val="009A4479"/>
    <w:rsid w:val="009C385D"/>
    <w:rsid w:val="009C394B"/>
    <w:rsid w:val="009C5028"/>
    <w:rsid w:val="009D5401"/>
    <w:rsid w:val="009D77FA"/>
    <w:rsid w:val="009E70BF"/>
    <w:rsid w:val="009F105F"/>
    <w:rsid w:val="00A074A3"/>
    <w:rsid w:val="00A1170B"/>
    <w:rsid w:val="00A248DF"/>
    <w:rsid w:val="00A43218"/>
    <w:rsid w:val="00A6495A"/>
    <w:rsid w:val="00A938D3"/>
    <w:rsid w:val="00A946AE"/>
    <w:rsid w:val="00AB345A"/>
    <w:rsid w:val="00AB4253"/>
    <w:rsid w:val="00AC4551"/>
    <w:rsid w:val="00AC7017"/>
    <w:rsid w:val="00AC7986"/>
    <w:rsid w:val="00AD33A0"/>
    <w:rsid w:val="00AD5A85"/>
    <w:rsid w:val="00AD6C2B"/>
    <w:rsid w:val="00AE3A77"/>
    <w:rsid w:val="00AE5220"/>
    <w:rsid w:val="00B00D66"/>
    <w:rsid w:val="00B103EC"/>
    <w:rsid w:val="00B12A79"/>
    <w:rsid w:val="00B3209A"/>
    <w:rsid w:val="00B56691"/>
    <w:rsid w:val="00B766F5"/>
    <w:rsid w:val="00B80F1B"/>
    <w:rsid w:val="00BB1BCC"/>
    <w:rsid w:val="00BB5BF7"/>
    <w:rsid w:val="00BB79AE"/>
    <w:rsid w:val="00BD37BD"/>
    <w:rsid w:val="00BD52B1"/>
    <w:rsid w:val="00BF2CEA"/>
    <w:rsid w:val="00C01567"/>
    <w:rsid w:val="00C027DE"/>
    <w:rsid w:val="00C06255"/>
    <w:rsid w:val="00C10421"/>
    <w:rsid w:val="00C105A0"/>
    <w:rsid w:val="00C13A0C"/>
    <w:rsid w:val="00C21051"/>
    <w:rsid w:val="00C642F6"/>
    <w:rsid w:val="00C65FAC"/>
    <w:rsid w:val="00C81310"/>
    <w:rsid w:val="00C83A02"/>
    <w:rsid w:val="00C97363"/>
    <w:rsid w:val="00C9770C"/>
    <w:rsid w:val="00CA09AA"/>
    <w:rsid w:val="00CA4084"/>
    <w:rsid w:val="00CA5268"/>
    <w:rsid w:val="00CC2210"/>
    <w:rsid w:val="00CE1980"/>
    <w:rsid w:val="00CE2405"/>
    <w:rsid w:val="00CE377E"/>
    <w:rsid w:val="00D0167F"/>
    <w:rsid w:val="00D06A38"/>
    <w:rsid w:val="00D1204A"/>
    <w:rsid w:val="00D25F50"/>
    <w:rsid w:val="00D27265"/>
    <w:rsid w:val="00D34324"/>
    <w:rsid w:val="00D408FE"/>
    <w:rsid w:val="00D4180F"/>
    <w:rsid w:val="00D65AF6"/>
    <w:rsid w:val="00D67EEB"/>
    <w:rsid w:val="00D7649C"/>
    <w:rsid w:val="00D81B9E"/>
    <w:rsid w:val="00D87DCA"/>
    <w:rsid w:val="00D95A61"/>
    <w:rsid w:val="00D978C1"/>
    <w:rsid w:val="00DA502C"/>
    <w:rsid w:val="00DB0473"/>
    <w:rsid w:val="00DD27B8"/>
    <w:rsid w:val="00DD3AD2"/>
    <w:rsid w:val="00DD5149"/>
    <w:rsid w:val="00DE07CC"/>
    <w:rsid w:val="00DE3602"/>
    <w:rsid w:val="00E0185C"/>
    <w:rsid w:val="00E0239B"/>
    <w:rsid w:val="00E0492A"/>
    <w:rsid w:val="00E16269"/>
    <w:rsid w:val="00E222D5"/>
    <w:rsid w:val="00E444AB"/>
    <w:rsid w:val="00E45544"/>
    <w:rsid w:val="00E559A4"/>
    <w:rsid w:val="00E65F80"/>
    <w:rsid w:val="00E677FB"/>
    <w:rsid w:val="00E71812"/>
    <w:rsid w:val="00E72232"/>
    <w:rsid w:val="00E8499E"/>
    <w:rsid w:val="00EB5C7E"/>
    <w:rsid w:val="00EC1AAC"/>
    <w:rsid w:val="00EC6187"/>
    <w:rsid w:val="00EC7760"/>
    <w:rsid w:val="00ED3193"/>
    <w:rsid w:val="00ED3609"/>
    <w:rsid w:val="00ED71C6"/>
    <w:rsid w:val="00EE6C99"/>
    <w:rsid w:val="00EF4016"/>
    <w:rsid w:val="00F02319"/>
    <w:rsid w:val="00F059FF"/>
    <w:rsid w:val="00F13965"/>
    <w:rsid w:val="00F24B07"/>
    <w:rsid w:val="00F41C01"/>
    <w:rsid w:val="00F45033"/>
    <w:rsid w:val="00F543B5"/>
    <w:rsid w:val="00F72CDD"/>
    <w:rsid w:val="00F72CE1"/>
    <w:rsid w:val="00F73B08"/>
    <w:rsid w:val="00F7424C"/>
    <w:rsid w:val="00F81850"/>
    <w:rsid w:val="00F852DD"/>
    <w:rsid w:val="00F9626F"/>
    <w:rsid w:val="00F96275"/>
    <w:rsid w:val="00F962A6"/>
    <w:rsid w:val="00FA2996"/>
    <w:rsid w:val="00FA3917"/>
    <w:rsid w:val="00FB5D46"/>
    <w:rsid w:val="00FD70F4"/>
    <w:rsid w:val="00FE0CD7"/>
    <w:rsid w:val="00FE0DE3"/>
    <w:rsid w:val="00FF39E9"/>
    <w:rsid w:val="00FF3C27"/>
    <w:rsid w:val="17F13C0A"/>
    <w:rsid w:val="1D7BE790"/>
    <w:rsid w:val="2FDE65AA"/>
    <w:rsid w:val="3DFF70C5"/>
    <w:rsid w:val="3FBF7377"/>
    <w:rsid w:val="52FFC134"/>
    <w:rsid w:val="65FFE4AE"/>
    <w:rsid w:val="67FF0630"/>
    <w:rsid w:val="777FF8E6"/>
    <w:rsid w:val="7E6D3253"/>
    <w:rsid w:val="B96435B0"/>
    <w:rsid w:val="BF6ED291"/>
    <w:rsid w:val="E9CF02FB"/>
    <w:rsid w:val="FF5C74D5"/>
    <w:rsid w:val="FFFF1F4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516</Words>
  <Characters>2945</Characters>
  <Lines>24</Lines>
  <Paragraphs>6</Paragraphs>
  <TotalTime>0</TotalTime>
  <ScaleCrop>false</ScaleCrop>
  <LinksUpToDate>false</LinksUpToDate>
  <CharactersWithSpaces>3455</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2019-07-30T08:23:00Z</dcterms:created>
  <dc:creator>江平</dc:creator>
  <cp:lastModifiedBy>装机时修改</cp:lastModifiedBy>
  <cp:lastPrinted>2019-09-24T07:08:00Z</cp:lastPrinted>
  <dcterms:modified xsi:type="dcterms:W3CDTF">2019-11-12T06:06:43Z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