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附</w:t>
      </w:r>
      <w:r>
        <w:rPr>
          <w:rFonts w:hint="eastAsia" w:ascii="Times New Roman" w:hAnsi="Times New Roman" w:eastAsia="仿宋_GB2312" w:cs="Times New Roman"/>
          <w:sz w:val="32"/>
        </w:rPr>
        <w:t>件</w:t>
      </w: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</w:rPr>
      </w:pPr>
    </w:p>
    <w:p>
      <w:pPr>
        <w:snapToGrid w:val="0"/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个人账户养老金计发月数</w:t>
      </w:r>
      <w:r>
        <w:rPr>
          <w:rFonts w:hint="eastAsia" w:ascii="Times New Roman" w:hAnsi="Times New Roman" w:cs="Times New Roman"/>
          <w:b/>
          <w:sz w:val="44"/>
        </w:rPr>
        <w:t>表</w:t>
      </w: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</w:rPr>
      </w:pP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12" w:space="0"/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退休年龄</w:t>
            </w:r>
          </w:p>
        </w:tc>
        <w:tc>
          <w:tcPr>
            <w:tcW w:w="2130" w:type="dxa"/>
            <w:tcBorders>
              <w:top w:val="single" w:color="000000" w:sz="12" w:space="0"/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计发月数</w:t>
            </w:r>
          </w:p>
        </w:tc>
        <w:tc>
          <w:tcPr>
            <w:tcW w:w="2131" w:type="dxa"/>
            <w:tcBorders>
              <w:top w:val="single" w:color="000000" w:sz="12" w:space="0"/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退休年龄</w:t>
            </w:r>
          </w:p>
        </w:tc>
        <w:tc>
          <w:tcPr>
            <w:tcW w:w="2131" w:type="dxa"/>
            <w:tcBorders>
              <w:top w:val="single" w:color="000000" w:sz="12" w:space="0"/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计发月数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40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233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56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41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230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57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42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226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58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43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223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59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44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220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60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45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216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61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46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212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62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47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32"/>
              </w:rPr>
              <w:t>8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63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48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204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64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49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199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65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50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195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66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51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190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67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52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185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68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53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180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69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54</w:t>
            </w:r>
          </w:p>
        </w:tc>
        <w:tc>
          <w:tcPr>
            <w:tcW w:w="2130" w:type="dxa"/>
            <w:tcBorders>
              <w:bottom w:val="single" w:color="000000" w:sz="4" w:space="0"/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175</w:t>
            </w:r>
          </w:p>
        </w:tc>
        <w:tc>
          <w:tcPr>
            <w:tcW w:w="2131" w:type="dxa"/>
            <w:tcBorders>
              <w:left w:val="double" w:color="auto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70</w:t>
            </w:r>
          </w:p>
        </w:tc>
        <w:tc>
          <w:tcPr>
            <w:tcW w:w="2131" w:type="dxa"/>
            <w:tcBorders>
              <w:bottom w:val="single" w:color="000000" w:sz="4" w:space="0"/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  <w:bottom w:val="single" w:color="000000" w:sz="12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55</w:t>
            </w:r>
          </w:p>
        </w:tc>
        <w:tc>
          <w:tcPr>
            <w:tcW w:w="2130" w:type="dxa"/>
            <w:tcBorders>
              <w:bottom w:val="single" w:color="000000" w:sz="12" w:space="0"/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170</w:t>
            </w:r>
          </w:p>
        </w:tc>
        <w:tc>
          <w:tcPr>
            <w:tcW w:w="2131" w:type="dxa"/>
            <w:tcBorders>
              <w:left w:val="double" w:color="auto" w:sz="4" w:space="0"/>
              <w:bottom w:val="single" w:color="000000" w:sz="12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</w:p>
        </w:tc>
        <w:tc>
          <w:tcPr>
            <w:tcW w:w="2131" w:type="dxa"/>
            <w:tcBorders>
              <w:bottom w:val="single" w:color="000000" w:sz="12" w:space="0"/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</w:p>
        </w:tc>
      </w:tr>
    </w:tbl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</w:rPr>
      </w:pPr>
    </w:p>
    <w:p>
      <w:pPr>
        <w:spacing w:line="600" w:lineRule="exact"/>
        <w:ind w:firstLine="660"/>
        <w:rPr>
          <w:rFonts w:ascii="Times New Roman" w:hAnsi="Times New Roman" w:eastAsia="仿宋_GB2312" w:cs="Times New Roman"/>
          <w:sz w:val="32"/>
          <w:szCs w:val="32"/>
        </w:rPr>
      </w:pPr>
    </w:p>
    <w:p>
      <w:pPr/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757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2015-12-25T01:05:36Z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